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3BB5" w14:textId="71D75BBF" w:rsidR="00E71B5B" w:rsidRDefault="00A0372A" w:rsidP="004D5C1F">
      <w:pPr>
        <w:jc w:val="center"/>
        <w:rPr>
          <w:b/>
        </w:rPr>
      </w:pPr>
      <w:r w:rsidRPr="00E71B5B">
        <w:rPr>
          <w:noProof/>
        </w:rPr>
        <w:drawing>
          <wp:inline distT="0" distB="0" distL="0" distR="0" wp14:anchorId="0D6002D6" wp14:editId="3F426988">
            <wp:extent cx="5770245" cy="14001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780B" w14:textId="37620400" w:rsidR="00B66926" w:rsidRDefault="00B66926" w:rsidP="004D5C1F">
      <w:pPr>
        <w:jc w:val="center"/>
        <w:rPr>
          <w:b/>
        </w:rPr>
      </w:pPr>
      <w:r>
        <w:rPr>
          <w:b/>
        </w:rPr>
        <w:t>Magyar Tűzoltó Szövetség</w:t>
      </w:r>
    </w:p>
    <w:p w14:paraId="3270F78B" w14:textId="77777777" w:rsidR="00B66926" w:rsidRDefault="00B66926" w:rsidP="004D5C1F">
      <w:pPr>
        <w:jc w:val="center"/>
        <w:rPr>
          <w:b/>
        </w:rPr>
      </w:pPr>
      <w:r>
        <w:rPr>
          <w:b/>
        </w:rPr>
        <w:t>javaslata</w:t>
      </w:r>
    </w:p>
    <w:p w14:paraId="32D55628" w14:textId="77777777" w:rsidR="00B66926" w:rsidRDefault="00B66926" w:rsidP="004D5C1F">
      <w:pPr>
        <w:jc w:val="center"/>
        <w:rPr>
          <w:b/>
        </w:rPr>
      </w:pPr>
      <w:r>
        <w:rPr>
          <w:b/>
        </w:rPr>
        <w:t>a</w:t>
      </w:r>
      <w:r w:rsidRPr="006B3480">
        <w:rPr>
          <w:b/>
        </w:rPr>
        <w:t xml:space="preserve"> katasztrófa- és tűzvédelmi beavatkozás</w:t>
      </w:r>
      <w:r>
        <w:rPr>
          <w:b/>
        </w:rPr>
        <w:t xml:space="preserve">ok fejlesztésére </w:t>
      </w:r>
    </w:p>
    <w:p w14:paraId="3D56FB06" w14:textId="77777777" w:rsidR="00B66926" w:rsidRDefault="00B66926" w:rsidP="004D5C1F">
      <w:pPr>
        <w:jc w:val="center"/>
        <w:rPr>
          <w:b/>
        </w:rPr>
      </w:pPr>
      <w:r>
        <w:rPr>
          <w:b/>
        </w:rPr>
        <w:t>20</w:t>
      </w:r>
      <w:r w:rsidR="005003FC">
        <w:rPr>
          <w:b/>
        </w:rPr>
        <w:t>24</w:t>
      </w:r>
      <w:r>
        <w:rPr>
          <w:b/>
        </w:rPr>
        <w:t xml:space="preserve">. </w:t>
      </w:r>
      <w:r w:rsidR="005003FC">
        <w:rPr>
          <w:b/>
        </w:rPr>
        <w:t>október</w:t>
      </w:r>
    </w:p>
    <w:p w14:paraId="4CE8DB63" w14:textId="77777777" w:rsidR="00B66926" w:rsidRPr="006B3480" w:rsidRDefault="00B66926" w:rsidP="004D5C1F">
      <w:pPr>
        <w:jc w:val="center"/>
        <w:rPr>
          <w:b/>
        </w:rPr>
      </w:pPr>
    </w:p>
    <w:p w14:paraId="1C354660" w14:textId="77777777" w:rsidR="00B66926" w:rsidRDefault="00B66926" w:rsidP="00233179">
      <w:pPr>
        <w:pStyle w:val="cf0agj"/>
        <w:shd w:val="clear" w:color="auto" w:fill="FFFFFF"/>
        <w:spacing w:after="50" w:afterAutospacing="0" w:line="270" w:lineRule="atLeast"/>
        <w:ind w:firstLine="540"/>
        <w:jc w:val="both"/>
      </w:pPr>
      <w:r>
        <w:t xml:space="preserve">Alaptörvényünk egyik alapelve szerint a biztonsághoz és a biztonságos életfeltételekhez való jog alapvető emberi jog. </w:t>
      </w:r>
      <w:r w:rsidRPr="00894A8C">
        <w:t>Ennek fenntartásában részt venni kívánó, a környezetük biztonságáért felelősséget érző állampolgárok számára a</w:t>
      </w:r>
      <w:r>
        <w:t>z önkéntes</w:t>
      </w:r>
      <w:r w:rsidRPr="00894A8C">
        <w:t xml:space="preserve"> tűzoltóságok és </w:t>
      </w:r>
      <w:r>
        <w:t>különleges</w:t>
      </w:r>
      <w:r w:rsidRPr="00894A8C">
        <w:t xml:space="preserve"> mentőszervezetek nyújtanak cselekvési lehetőséget, akik a Magyar Tűzoltó Szövetségben tömörülve a társadalom minden területén dolgoznak. </w:t>
      </w:r>
    </w:p>
    <w:p w14:paraId="42D98972" w14:textId="77777777" w:rsidR="00B66926" w:rsidRDefault="00B66926" w:rsidP="00233179">
      <w:pPr>
        <w:pStyle w:val="cf0agj"/>
        <w:shd w:val="clear" w:color="auto" w:fill="FFFFFF"/>
        <w:spacing w:after="50" w:afterAutospacing="0" w:line="270" w:lineRule="atLeast"/>
        <w:ind w:firstLine="540"/>
        <w:jc w:val="both"/>
      </w:pPr>
      <w:r w:rsidRPr="00894A8C">
        <w:t>A tűzbiztonság megszilárdításában fontos szerepet betöltő Magyar Tűzoltó Szövetség</w:t>
      </w:r>
      <w:r>
        <w:t xml:space="preserve"> és tagszervezetei</w:t>
      </w:r>
      <w:r w:rsidRPr="00894A8C">
        <w:t xml:space="preserve"> hatékony működésének biztosítás</w:t>
      </w:r>
      <w:r>
        <w:t xml:space="preserve">ával jelentősen javítható az ország mentő tűzvédelmi helyzete. Ebben, valamint az önkéntes tűzoltóságok támogatásában nagy előrelépés történt az elmúlt években. A kormány az eddigi többszörösére emelte, illetve növelte a Szövetség és az általa képviselt tűzoltóságok támogatását, s határozatban ismerte el </w:t>
      </w:r>
      <w:r w:rsidRPr="00CA2A78">
        <w:t xml:space="preserve">a Magyar Tűzoltó Szövetség hazai, valamint határon túli tevékenységét. </w:t>
      </w:r>
    </w:p>
    <w:p w14:paraId="2E7AB993" w14:textId="77777777" w:rsidR="00B66926" w:rsidRDefault="00B66926" w:rsidP="00F10739">
      <w:pPr>
        <w:pStyle w:val="cf0agj"/>
        <w:shd w:val="clear" w:color="auto" w:fill="FFFFFF"/>
        <w:spacing w:after="50" w:afterAutospacing="0" w:line="270" w:lineRule="atLeast"/>
        <w:ind w:firstLine="540"/>
        <w:jc w:val="both"/>
      </w:pPr>
      <w:r>
        <w:t>Javaslatunkkal a jelenleg közreműködőként elismert, az ország védelmi rendszerébe így bekapcsolt 650 önkéntes tűzoltó egyesület többségének rendszerbe illesztésével a jelenlegi vonulási idők és a bekövetkezett veszteségek jelentősen csökkenthetők. Ehhez az önkéntes tűzoltók bevonásának jogi, szervezeti és technikai fejlesztési feltételeit javasoljuk a kihívásokhoz igazítani.</w:t>
      </w:r>
    </w:p>
    <w:p w14:paraId="352E0A1B" w14:textId="77777777" w:rsidR="00B66926" w:rsidRPr="006B3480" w:rsidRDefault="00B66926" w:rsidP="00F10739">
      <w:pPr>
        <w:pStyle w:val="cf0agj"/>
        <w:shd w:val="clear" w:color="auto" w:fill="FFFFFF"/>
        <w:spacing w:after="50" w:afterAutospacing="0" w:line="270" w:lineRule="atLeast"/>
        <w:ind w:firstLine="540"/>
        <w:jc w:val="both"/>
      </w:pPr>
      <w:r>
        <w:t>A létesítményi tűzoltóságok szabályozási környezetének fejlesztésével e tűzoltó szervezetek a jelenleginél nagyobb mértékben tudnának bekapcsolódni Magyarország állampolgárainak biztonságát szavatoló nemzeti rendszerbe, ezzel növelve annak teljesítményét, képességeit és hatékonyságát.</w:t>
      </w:r>
    </w:p>
    <w:p w14:paraId="42466F25" w14:textId="77777777" w:rsidR="00B66926" w:rsidRDefault="00B66926" w:rsidP="001A0C6A">
      <w:pPr>
        <w:jc w:val="both"/>
        <w:rPr>
          <w:b/>
        </w:rPr>
      </w:pPr>
    </w:p>
    <w:p w14:paraId="2322C745" w14:textId="77777777" w:rsidR="00B66926" w:rsidRDefault="00B66926" w:rsidP="001A0C6A">
      <w:pPr>
        <w:jc w:val="both"/>
        <w:rPr>
          <w:b/>
        </w:rPr>
      </w:pPr>
      <w:r>
        <w:rPr>
          <w:b/>
        </w:rPr>
        <w:t>I. F</w:t>
      </w:r>
      <w:r w:rsidRPr="00FC47B2">
        <w:rPr>
          <w:b/>
        </w:rPr>
        <w:t>Ő CÉL</w:t>
      </w:r>
      <w:r>
        <w:rPr>
          <w:b/>
        </w:rPr>
        <w:t>:</w:t>
      </w:r>
      <w:r w:rsidRPr="00FC47B2">
        <w:rPr>
          <w:b/>
        </w:rPr>
        <w:t xml:space="preserve"> A LAKOSSÁG ÉLET</w:t>
      </w:r>
      <w:r>
        <w:rPr>
          <w:b/>
        </w:rPr>
        <w:t xml:space="preserve">ÉNEK ÉS ANYAGI JAVAI VÉDELMÉNEK </w:t>
      </w:r>
      <w:r w:rsidRPr="00FC47B2">
        <w:rPr>
          <w:b/>
        </w:rPr>
        <w:t>JAVÍTÁSA</w:t>
      </w:r>
    </w:p>
    <w:p w14:paraId="084359F7" w14:textId="77777777" w:rsidR="00B66926" w:rsidRPr="00FC47B2" w:rsidRDefault="00B66926" w:rsidP="00FC47B2">
      <w:pPr>
        <w:rPr>
          <w:b/>
        </w:rPr>
      </w:pPr>
    </w:p>
    <w:p w14:paraId="1ADF1F8A" w14:textId="77777777" w:rsidR="00B66926" w:rsidRPr="000A2770" w:rsidRDefault="00B66926" w:rsidP="000A2770">
      <w:pPr>
        <w:rPr>
          <w:b/>
          <w:sz w:val="23"/>
          <w:szCs w:val="23"/>
        </w:rPr>
      </w:pPr>
      <w:r w:rsidRPr="000A2770">
        <w:rPr>
          <w:b/>
          <w:sz w:val="23"/>
          <w:szCs w:val="23"/>
        </w:rPr>
        <w:t xml:space="preserve">I/1. Helyzetkép </w:t>
      </w:r>
    </w:p>
    <w:p w14:paraId="7CC9BD8E" w14:textId="77777777" w:rsidR="00B66926" w:rsidRDefault="00B66926" w:rsidP="000A2770">
      <w:pPr>
        <w:rPr>
          <w:sz w:val="23"/>
          <w:szCs w:val="23"/>
        </w:rPr>
      </w:pPr>
    </w:p>
    <w:p w14:paraId="6279FB47" w14:textId="77777777" w:rsidR="00B66926" w:rsidRDefault="00B66926" w:rsidP="001A0C6A">
      <w:pPr>
        <w:jc w:val="both"/>
        <w:rPr>
          <w:sz w:val="23"/>
          <w:szCs w:val="23"/>
        </w:rPr>
      </w:pPr>
      <w:r>
        <w:rPr>
          <w:sz w:val="23"/>
          <w:szCs w:val="23"/>
        </w:rPr>
        <w:t>A tűzvédelmi törvény fő gondolata, hogy a tűzoltás és a műszaki mentés állami feladat, az ország egész területét a hivatásos tűzoltóságok védik, de az önkéntes önkormányzati és a létesítményi tűzoltóságok, továbbá beavatkozó önkéntes tűzoltó egyesületek nélkül a védekezési képesség nagymértékben romlana. Ezek a tűzoltóságok rendkívül fontos szerepet vállalnak magukra azokon a területeken, ahol a hivatásos tűzoltóságok gyors beavatkozási lehetősége akadályokba ütközik.</w:t>
      </w:r>
    </w:p>
    <w:p w14:paraId="7CA9B505" w14:textId="77777777" w:rsidR="00B66926" w:rsidRDefault="00B66926" w:rsidP="001A0C6A">
      <w:pPr>
        <w:jc w:val="both"/>
        <w:rPr>
          <w:sz w:val="23"/>
          <w:szCs w:val="23"/>
        </w:rPr>
      </w:pPr>
    </w:p>
    <w:p w14:paraId="0095B3C7" w14:textId="77777777" w:rsidR="00E71B5B" w:rsidRDefault="00B66926" w:rsidP="001A0C6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 országosan 105 hivatásos tűzoltó-parancsnokság, 40 katasztrófavédelmi őrs és 60 önkormányzati tűzoltóság, közel 700 önkéntes tűzoltó egyesület, valamint 66 létesítményi tűzoltóság működik. </w:t>
      </w:r>
    </w:p>
    <w:p w14:paraId="314BDCB6" w14:textId="77777777" w:rsidR="00E71B5B" w:rsidRDefault="00E71B5B" w:rsidP="001A0C6A">
      <w:pPr>
        <w:jc w:val="both"/>
        <w:rPr>
          <w:sz w:val="23"/>
          <w:szCs w:val="23"/>
        </w:rPr>
      </w:pPr>
    </w:p>
    <w:p w14:paraId="47B0C3CC" w14:textId="77777777" w:rsidR="00E71B5B" w:rsidRDefault="00E71B5B" w:rsidP="001A0C6A">
      <w:pPr>
        <w:jc w:val="both"/>
        <w:rPr>
          <w:sz w:val="23"/>
          <w:szCs w:val="23"/>
        </w:rPr>
      </w:pPr>
    </w:p>
    <w:p w14:paraId="1592860B" w14:textId="465F0E34" w:rsidR="00B66926" w:rsidRDefault="00B66926" w:rsidP="001A0C6A">
      <w:pPr>
        <w:jc w:val="both"/>
        <w:rPr>
          <w:sz w:val="23"/>
          <w:szCs w:val="23"/>
        </w:rPr>
      </w:pPr>
      <w:r>
        <w:rPr>
          <w:sz w:val="23"/>
          <w:szCs w:val="23"/>
        </w:rPr>
        <w:t>A beavatkozások szempontjából azonban</w:t>
      </w:r>
      <w:r w:rsidRPr="00FC47B2">
        <w:rPr>
          <w:color w:val="000000"/>
        </w:rPr>
        <w:t xml:space="preserve"> az országban a közel 700 önkéntes tűzoltó egyesületből </w:t>
      </w:r>
      <w:r>
        <w:rPr>
          <w:color w:val="000000"/>
        </w:rPr>
        <w:t xml:space="preserve">csak </w:t>
      </w:r>
      <w:r w:rsidRPr="00FC47B2">
        <w:rPr>
          <w:color w:val="000000"/>
        </w:rPr>
        <w:t xml:space="preserve">45 olyan önkéntes tűzoltó egyesület van, amelyik </w:t>
      </w:r>
      <w:r>
        <w:rPr>
          <w:color w:val="000000"/>
        </w:rPr>
        <w:t xml:space="preserve">riasztást kapva </w:t>
      </w:r>
      <w:r w:rsidRPr="00FC47B2">
        <w:rPr>
          <w:color w:val="000000"/>
        </w:rPr>
        <w:t>vállalta az önálló beavatkozással járó kötelezettségeket és feladatokat.</w:t>
      </w:r>
      <w:r>
        <w:rPr>
          <w:color w:val="000000"/>
        </w:rPr>
        <w:t xml:space="preserve"> </w:t>
      </w:r>
      <w:r>
        <w:rPr>
          <w:sz w:val="23"/>
          <w:szCs w:val="23"/>
        </w:rPr>
        <w:t xml:space="preserve">Mindez azt eredményezi, hogy jelentős területekre még mindig hosszabb idő után ér csak ki az elsőként beavatkozó tűzoltó egység. </w:t>
      </w:r>
    </w:p>
    <w:p w14:paraId="312D05F9" w14:textId="77777777" w:rsidR="005C32F4" w:rsidRDefault="005C32F4" w:rsidP="001A0C6A">
      <w:pPr>
        <w:jc w:val="both"/>
        <w:rPr>
          <w:sz w:val="23"/>
          <w:szCs w:val="23"/>
        </w:rPr>
      </w:pPr>
    </w:p>
    <w:p w14:paraId="274B0138" w14:textId="77777777" w:rsidR="00B66926" w:rsidRDefault="00B66926" w:rsidP="001A0C6A">
      <w:pPr>
        <w:jc w:val="both"/>
        <w:rPr>
          <w:sz w:val="23"/>
          <w:szCs w:val="23"/>
        </w:rPr>
      </w:pPr>
      <w:r w:rsidRPr="00EF0F29">
        <w:rPr>
          <w:sz w:val="23"/>
          <w:szCs w:val="23"/>
        </w:rPr>
        <w:t>A létesítményi tűzoltóságok Magyarország mentő tűzvédelmének szerves részét képezik. Az általuk védett létesítményekben a gyors és szakszerű beavatkozás nem csak a fenntartó jól felfogott gazdasági érdeke, hanem a környező lakosság biztonsága miatt is kiemelkedően fontos</w:t>
      </w:r>
      <w:r>
        <w:rPr>
          <w:sz w:val="23"/>
          <w:szCs w:val="23"/>
        </w:rPr>
        <w:t xml:space="preserve">, ezért javasoljuk </w:t>
      </w:r>
      <w:r w:rsidRPr="00EF0F29">
        <w:rPr>
          <w:sz w:val="23"/>
          <w:szCs w:val="23"/>
        </w:rPr>
        <w:t>a létesítményi tűzoltóságok</w:t>
      </w:r>
      <w:r>
        <w:rPr>
          <w:sz w:val="23"/>
          <w:szCs w:val="23"/>
        </w:rPr>
        <w:t xml:space="preserve">ra vonatkozó szabályozás </w:t>
      </w:r>
      <w:r w:rsidRPr="00EF0F29">
        <w:rPr>
          <w:sz w:val="23"/>
          <w:szCs w:val="23"/>
        </w:rPr>
        <w:t>finomhangolás</w:t>
      </w:r>
      <w:r>
        <w:rPr>
          <w:sz w:val="23"/>
          <w:szCs w:val="23"/>
        </w:rPr>
        <w:t xml:space="preserve">át. </w:t>
      </w:r>
    </w:p>
    <w:p w14:paraId="037A7A12" w14:textId="77777777" w:rsidR="00B66926" w:rsidRDefault="00B66926" w:rsidP="001A0C6A">
      <w:pPr>
        <w:jc w:val="both"/>
        <w:rPr>
          <w:sz w:val="23"/>
          <w:szCs w:val="23"/>
        </w:rPr>
      </w:pPr>
    </w:p>
    <w:p w14:paraId="0CA9A4E9" w14:textId="77777777" w:rsidR="00B66926" w:rsidRDefault="00B66926" w:rsidP="00E66B0F">
      <w:pPr>
        <w:autoSpaceDE w:val="0"/>
        <w:autoSpaceDN w:val="0"/>
        <w:adjustRightInd w:val="0"/>
        <w:jc w:val="both"/>
        <w:rPr>
          <w:iCs/>
        </w:rPr>
      </w:pPr>
      <w:r w:rsidRPr="00CC588A">
        <w:rPr>
          <w:iCs/>
        </w:rPr>
        <w:t xml:space="preserve">A gyakorlatban a veszélyeztetettség adataiból kiindulva </w:t>
      </w:r>
      <w:r>
        <w:rPr>
          <w:iCs/>
        </w:rPr>
        <w:t>lehet meg</w:t>
      </w:r>
      <w:r w:rsidRPr="00CC588A">
        <w:rPr>
          <w:iCs/>
        </w:rPr>
        <w:t>fogalmaz</w:t>
      </w:r>
      <w:r>
        <w:rPr>
          <w:iCs/>
        </w:rPr>
        <w:t>ni</w:t>
      </w:r>
      <w:r w:rsidRPr="00CC588A">
        <w:rPr>
          <w:iCs/>
        </w:rPr>
        <w:t xml:space="preserve"> a feltételezett védelmi szinteket. </w:t>
      </w:r>
    </w:p>
    <w:p w14:paraId="0ADB74F7" w14:textId="77777777" w:rsidR="00E71B5B" w:rsidRDefault="00E71B5B" w:rsidP="00E66B0F">
      <w:pPr>
        <w:autoSpaceDE w:val="0"/>
        <w:autoSpaceDN w:val="0"/>
        <w:adjustRightInd w:val="0"/>
        <w:jc w:val="both"/>
        <w:rPr>
          <w:iCs/>
        </w:rPr>
      </w:pPr>
    </w:p>
    <w:p w14:paraId="6328441A" w14:textId="77777777" w:rsidR="00B66926" w:rsidRPr="000A2770" w:rsidRDefault="00B66926" w:rsidP="00E66B0F">
      <w:pPr>
        <w:autoSpaceDE w:val="0"/>
        <w:autoSpaceDN w:val="0"/>
        <w:adjustRightInd w:val="0"/>
        <w:jc w:val="both"/>
        <w:rPr>
          <w:b/>
          <w:iCs/>
        </w:rPr>
      </w:pPr>
      <w:r w:rsidRPr="000A2770">
        <w:rPr>
          <w:b/>
          <w:iCs/>
        </w:rPr>
        <w:t>I/2. Célok és idők</w:t>
      </w:r>
    </w:p>
    <w:p w14:paraId="1AC981E6" w14:textId="77777777" w:rsidR="00B66926" w:rsidRPr="00CC588A" w:rsidRDefault="00B66926" w:rsidP="00E66B0F">
      <w:pPr>
        <w:autoSpaceDE w:val="0"/>
        <w:autoSpaceDN w:val="0"/>
        <w:adjustRightInd w:val="0"/>
        <w:jc w:val="both"/>
        <w:rPr>
          <w:iCs/>
        </w:rPr>
      </w:pPr>
    </w:p>
    <w:p w14:paraId="3F890FF9" w14:textId="77777777" w:rsidR="00B66926" w:rsidRDefault="00B66926" w:rsidP="00E66B0F">
      <w:pPr>
        <w:jc w:val="both"/>
        <w:rPr>
          <w:i/>
        </w:rPr>
      </w:pPr>
      <w:r w:rsidRPr="00CC588A">
        <w:rPr>
          <w:i/>
        </w:rPr>
        <w:t>A veszély elleni védekezés céljai:</w:t>
      </w:r>
    </w:p>
    <w:p w14:paraId="08369EE0" w14:textId="77777777" w:rsidR="00B66926" w:rsidRPr="00CC588A" w:rsidRDefault="00B66926" w:rsidP="00E66B0F">
      <w:pPr>
        <w:numPr>
          <w:ilvl w:val="0"/>
          <w:numId w:val="8"/>
        </w:numPr>
        <w:jc w:val="both"/>
      </w:pPr>
      <w:r w:rsidRPr="00CC588A">
        <w:t>Életmentés végrehajtása</w:t>
      </w:r>
    </w:p>
    <w:p w14:paraId="32799B91" w14:textId="77777777" w:rsidR="00B66926" w:rsidRPr="00CC588A" w:rsidRDefault="00B66926" w:rsidP="00E66B0F">
      <w:pPr>
        <w:numPr>
          <w:ilvl w:val="0"/>
          <w:numId w:val="8"/>
        </w:numPr>
        <w:jc w:val="both"/>
      </w:pPr>
      <w:r w:rsidRPr="00CC588A">
        <w:t>Az állatok, anyagi javak, környezet védelme</w:t>
      </w:r>
    </w:p>
    <w:p w14:paraId="7E51D93F" w14:textId="77777777" w:rsidR="00B66926" w:rsidRDefault="00B66926" w:rsidP="00E66B0F">
      <w:pPr>
        <w:numPr>
          <w:ilvl w:val="0"/>
          <w:numId w:val="8"/>
        </w:numPr>
        <w:jc w:val="both"/>
      </w:pPr>
      <w:r w:rsidRPr="00CC588A">
        <w:t>A kár kiterjedésének megakadályozása</w:t>
      </w:r>
    </w:p>
    <w:p w14:paraId="25084258" w14:textId="77777777" w:rsidR="00B66926" w:rsidRPr="002B37DF" w:rsidRDefault="00B66926" w:rsidP="000A2770">
      <w:pPr>
        <w:jc w:val="both"/>
        <w:rPr>
          <w:sz w:val="16"/>
          <w:szCs w:val="16"/>
        </w:rPr>
      </w:pPr>
    </w:p>
    <w:p w14:paraId="48E5F891" w14:textId="77777777" w:rsidR="00B66926" w:rsidRPr="00CC588A" w:rsidRDefault="00B66926" w:rsidP="00E66B0F">
      <w:pPr>
        <w:jc w:val="both"/>
      </w:pPr>
      <w:r>
        <w:t>A tűzzel kapcsolatban bizonyos</w:t>
      </w:r>
      <w:r w:rsidRPr="00CC588A">
        <w:t xml:space="preserve"> kritikus időpontokat a gyakorlati tapasztalatok és a tudományos vizsgálatok eredményezték, és átlagértékekként lettek figyelembe véve. </w:t>
      </w:r>
    </w:p>
    <w:p w14:paraId="397DC145" w14:textId="77777777" w:rsidR="00B66926" w:rsidRDefault="00B66926" w:rsidP="00E66B0F">
      <w:pPr>
        <w:jc w:val="both"/>
      </w:pPr>
      <w:r w:rsidRPr="00CC588A">
        <w:t>Ezért az európai gyakorlatban 10-15 perces bevetési idővel számolnak a hatékony beavatkozáshoz, s ez igaz az egyéb balesetekre is, ahol pl. a közlekedési baleseteknél a mentők kiérkezésével együttesen – 15 perc – a</w:t>
      </w:r>
      <w:r>
        <w:t>hhoz, hogy az</w:t>
      </w:r>
      <w:r w:rsidRPr="00CC588A">
        <w:t xml:space="preserve"> életfunkciók fenntartásá</w:t>
      </w:r>
      <w:r>
        <w:t>val</w:t>
      </w:r>
      <w:r w:rsidRPr="00CC588A">
        <w:t xml:space="preserve"> </w:t>
      </w:r>
      <w:r>
        <w:t>a műszaki</w:t>
      </w:r>
      <w:r w:rsidRPr="00CC588A">
        <w:t xml:space="preserve"> mentés megkezdődhessen.</w:t>
      </w:r>
    </w:p>
    <w:p w14:paraId="286C51CE" w14:textId="77777777" w:rsidR="00B66926" w:rsidRPr="002B37DF" w:rsidRDefault="00B66926" w:rsidP="00E66B0F">
      <w:pPr>
        <w:jc w:val="both"/>
        <w:rPr>
          <w:sz w:val="16"/>
          <w:szCs w:val="16"/>
        </w:rPr>
      </w:pPr>
    </w:p>
    <w:p w14:paraId="5E8B083A" w14:textId="77777777" w:rsidR="00B66926" w:rsidRDefault="00B66926" w:rsidP="001A0C6A">
      <w:pPr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 vonulási időt tekintve általánosan elfogadott vélemény, hogy a lakossághoz a tűzoltó erők mérhető átlagos vonulási ideje – ami a jelzéstől a helyszínre történő kiérkezésig tart – még elmarad az Európai Unió több tagállamának 15 perces átlagától. Jelentős azon települések száma, amelyek jelenleg 25 perces vonulási időn túl érhetők csak el. Ezek a területek a tűzvédelem szempontjából „fehér foltoknak” számítanak, többnyire aprófalvas térségek.</w:t>
      </w:r>
    </w:p>
    <w:p w14:paraId="16C78259" w14:textId="77777777" w:rsidR="00B66926" w:rsidRPr="006768F9" w:rsidRDefault="00B66926" w:rsidP="00E66B0F">
      <w:pPr>
        <w:rPr>
          <w:i/>
          <w:iCs/>
          <w:sz w:val="16"/>
          <w:szCs w:val="16"/>
        </w:rPr>
      </w:pPr>
    </w:p>
    <w:p w14:paraId="7EE04BAC" w14:textId="77777777" w:rsidR="00B66926" w:rsidRDefault="00B66926" w:rsidP="00D334A4">
      <w:pPr>
        <w:jc w:val="both"/>
      </w:pPr>
      <w:r w:rsidRPr="00534382">
        <w:t>Ennek ismeretében a tűzoltóságok kiérkezési idejének csökkentésére az elmúlt évtizedekben jelentős erőfeszítések történtek. Megalakultak a</w:t>
      </w:r>
      <w:r>
        <w:t>z</w:t>
      </w:r>
      <w:r w:rsidRPr="00534382">
        <w:t xml:space="preserve"> önkormányzati tűzoltóságok és a katasztrófavédelmi őrsök, </w:t>
      </w:r>
      <w:r>
        <w:t xml:space="preserve">továbbá a beavatkozó tűzoltó egyesületek, </w:t>
      </w:r>
      <w:r w:rsidRPr="00534382">
        <w:t xml:space="preserve">amelyek javították a díszlokációt. </w:t>
      </w:r>
    </w:p>
    <w:p w14:paraId="7DC4004A" w14:textId="77777777" w:rsidR="00B66926" w:rsidRDefault="00B66926" w:rsidP="00E05802">
      <w:pPr>
        <w:jc w:val="both"/>
      </w:pPr>
    </w:p>
    <w:p w14:paraId="634C0BFE" w14:textId="77777777" w:rsidR="00B66926" w:rsidRDefault="00B66926" w:rsidP="00E05802">
      <w:pPr>
        <w:jc w:val="both"/>
      </w:pPr>
      <w:r>
        <w:t>A</w:t>
      </w:r>
      <w:r w:rsidRPr="00534382">
        <w:t xml:space="preserve"> jelentős erőfeszítések ellenére a kívána</w:t>
      </w:r>
      <w:r>
        <w:t>tosnak tartott 15 perces kivonulási</w:t>
      </w:r>
      <w:r w:rsidRPr="00534382">
        <w:t xml:space="preserve"> időt </w:t>
      </w:r>
      <w:r>
        <w:t xml:space="preserve">még </w:t>
      </w:r>
      <w:r w:rsidRPr="00534382">
        <w:t>nem sikerült elérni</w:t>
      </w:r>
      <w:r>
        <w:t>, ezért</w:t>
      </w:r>
      <w:r w:rsidRPr="00534382">
        <w:t xml:space="preserve"> jelentős területek</w:t>
      </w:r>
      <w:r>
        <w:t xml:space="preserve"> esnek ezen kívül. Ebből a fejlesztésből – a legutóbbi 5 évet leszámítva – az önkéntes tűzoltóságok lényegében kimaradtak. </w:t>
      </w:r>
    </w:p>
    <w:p w14:paraId="77750BE0" w14:textId="77777777" w:rsidR="00B66926" w:rsidRDefault="00B66926" w:rsidP="00E05802">
      <w:pPr>
        <w:jc w:val="both"/>
      </w:pPr>
    </w:p>
    <w:p w14:paraId="60559333" w14:textId="77777777" w:rsidR="00B66926" w:rsidRDefault="00B66926" w:rsidP="00683179">
      <w:pPr>
        <w:jc w:val="both"/>
      </w:pPr>
      <w:r>
        <w:t xml:space="preserve">A mai működési területek úgy kerültek meghatározásra, hogy az adott települést leghamarabb elérő tűzoltóság erői vonulnak az adott területre. A ma rendelkezésre álló tűzoltó erőknek gyakran akkora távolságra kell vonulniuk, ami már nem teszi lehetővé a hatékony beavatkozást a kárhelyszínen ebben az esetben a beavatkozó erők nem egy kezdeti, hanem egy nagy kiterjedésű tűzzel találkoznak. </w:t>
      </w:r>
    </w:p>
    <w:p w14:paraId="4DFCEB0F" w14:textId="77777777" w:rsidR="005C32F4" w:rsidRDefault="005C32F4" w:rsidP="00683179">
      <w:pPr>
        <w:jc w:val="both"/>
      </w:pPr>
    </w:p>
    <w:p w14:paraId="7AD28EFD" w14:textId="77777777" w:rsidR="00B66926" w:rsidRDefault="00B66926" w:rsidP="00683179">
      <w:pPr>
        <w:jc w:val="both"/>
      </w:pPr>
    </w:p>
    <w:p w14:paraId="31404578" w14:textId="77777777" w:rsidR="00E71B5B" w:rsidRDefault="00E71B5B" w:rsidP="00683179">
      <w:pPr>
        <w:jc w:val="both"/>
      </w:pPr>
    </w:p>
    <w:p w14:paraId="21A3CA04" w14:textId="77777777" w:rsidR="00E71B5B" w:rsidRDefault="00E71B5B" w:rsidP="00683179">
      <w:pPr>
        <w:jc w:val="both"/>
      </w:pPr>
    </w:p>
    <w:p w14:paraId="77C30732" w14:textId="77777777" w:rsidR="00E71B5B" w:rsidRDefault="00E71B5B" w:rsidP="00683179">
      <w:pPr>
        <w:jc w:val="both"/>
      </w:pPr>
    </w:p>
    <w:p w14:paraId="35A999A5" w14:textId="77777777" w:rsidR="00E71B5B" w:rsidRDefault="00E71B5B" w:rsidP="00683179">
      <w:pPr>
        <w:jc w:val="both"/>
        <w:rPr>
          <w:b/>
        </w:rPr>
      </w:pPr>
    </w:p>
    <w:p w14:paraId="7AC4795E" w14:textId="0FF7EF72" w:rsidR="00B66926" w:rsidRPr="000A2770" w:rsidRDefault="00B66926" w:rsidP="00683179">
      <w:pPr>
        <w:jc w:val="both"/>
        <w:rPr>
          <w:b/>
        </w:rPr>
      </w:pPr>
      <w:r w:rsidRPr="000A2770">
        <w:rPr>
          <w:b/>
        </w:rPr>
        <w:t>I/3. Hatékonyság és idő</w:t>
      </w:r>
    </w:p>
    <w:p w14:paraId="5E70F5EB" w14:textId="77777777" w:rsidR="00B66926" w:rsidRDefault="00B66926" w:rsidP="00683179">
      <w:pPr>
        <w:jc w:val="both"/>
      </w:pPr>
    </w:p>
    <w:p w14:paraId="2E97326E" w14:textId="77777777" w:rsidR="00B66926" w:rsidRPr="00550ABD" w:rsidRDefault="00B66926" w:rsidP="00E05802">
      <w:pPr>
        <w:pStyle w:val="Szvegtrzs"/>
      </w:pPr>
      <w:r w:rsidRPr="00550ABD">
        <w:t>A veszély elleni védekezésnél arra is kell gondolni, hogy a bevetési erők csak egy kalkulált kockázatnál alkalmazhatók. Azért, hogy ezek a védelmi célok teljesüljenek</w:t>
      </w:r>
      <w:r>
        <w:t>,</w:t>
      </w:r>
      <w:r w:rsidRPr="00550ABD">
        <w:t xml:space="preserve"> a településeken a helyi viszonyoknak megfelelő tűzoltóságok felállítása indokolt. </w:t>
      </w:r>
    </w:p>
    <w:p w14:paraId="79767BAD" w14:textId="77777777" w:rsidR="00B66926" w:rsidRPr="00550ABD" w:rsidRDefault="00B66926" w:rsidP="00E05802">
      <w:pPr>
        <w:pStyle w:val="Szvegtrzs"/>
      </w:pPr>
      <w:r w:rsidRPr="00550ABD">
        <w:t>A bevetési alapidő betartása érdekében a</w:t>
      </w:r>
      <w:r>
        <w:t xml:space="preserve"> hivatásos és az önkormányzati</w:t>
      </w:r>
      <w:r w:rsidRPr="00550ABD">
        <w:t xml:space="preserve"> tűzoltóságok működési területekre kapnak feladatot. Ez lehet egy v</w:t>
      </w:r>
      <w:r>
        <w:t>agy több település</w:t>
      </w:r>
      <w:r w:rsidRPr="00550ABD">
        <w:t xml:space="preserve">. </w:t>
      </w:r>
    </w:p>
    <w:p w14:paraId="51739442" w14:textId="77777777" w:rsidR="00B66926" w:rsidRPr="00550ABD" w:rsidRDefault="00B66926" w:rsidP="00E05802">
      <w:pPr>
        <w:jc w:val="both"/>
      </w:pPr>
      <w:r w:rsidRPr="00550ABD">
        <w:t xml:space="preserve">A hatékony segítség alapvetően két dologtól függ a gyorsaságtól és az ütőképességtől. </w:t>
      </w:r>
    </w:p>
    <w:p w14:paraId="5A0B7DEB" w14:textId="77777777" w:rsidR="00B66926" w:rsidRPr="00550ABD" w:rsidRDefault="00B66926" w:rsidP="00E05802">
      <w:pPr>
        <w:numPr>
          <w:ilvl w:val="0"/>
          <w:numId w:val="9"/>
        </w:numPr>
        <w:jc w:val="both"/>
      </w:pPr>
      <w:r w:rsidRPr="00550ABD">
        <w:t xml:space="preserve">A tűz keletkezés és a hatékony intézkedések megtétele között eltelt </w:t>
      </w:r>
      <w:r w:rsidRPr="00550ABD">
        <w:rPr>
          <w:b/>
        </w:rPr>
        <w:t>időtényezőnek</w:t>
      </w:r>
      <w:r w:rsidRPr="00550ABD">
        <w:t xml:space="preserve"> a lehető legrövidebbnek kell lennie. </w:t>
      </w:r>
    </w:p>
    <w:p w14:paraId="05EA8754" w14:textId="77777777" w:rsidR="00B66926" w:rsidRPr="00550ABD" w:rsidRDefault="00B66926" w:rsidP="00E05802">
      <w:pPr>
        <w:numPr>
          <w:ilvl w:val="0"/>
          <w:numId w:val="9"/>
        </w:numPr>
        <w:jc w:val="both"/>
      </w:pPr>
      <w:r w:rsidRPr="00550ABD">
        <w:t xml:space="preserve">Az ütőképesség a bevetési érték (létszám, felszerelés, kiképzés, motiváció) amelyet az elsőnek beavatkozó tűzoltóegység testesít meg. </w:t>
      </w:r>
    </w:p>
    <w:p w14:paraId="352C12C5" w14:textId="77777777" w:rsidR="00E71B5B" w:rsidRDefault="00E71B5B" w:rsidP="00E05802">
      <w:pPr>
        <w:jc w:val="both"/>
      </w:pPr>
    </w:p>
    <w:p w14:paraId="115644A9" w14:textId="2E4200F9" w:rsidR="00B66926" w:rsidRPr="00550ABD" w:rsidRDefault="00B66926" w:rsidP="00E05802">
      <w:pPr>
        <w:jc w:val="both"/>
      </w:pPr>
      <w:r w:rsidRPr="00550ABD">
        <w:t>Az első beavatkozó egység feladata az életmentés végrehajtása, az állatok, anyagi javak, környezet védelme, valamint a kár kiterjedésének megakadályozása</w:t>
      </w:r>
      <w:r>
        <w:t>, további tűzoltó erők fogadásának előkészítése</w:t>
      </w:r>
      <w:r w:rsidRPr="00550ABD">
        <w:t xml:space="preserve">. </w:t>
      </w:r>
    </w:p>
    <w:p w14:paraId="3594C224" w14:textId="77777777" w:rsidR="00B66926" w:rsidRPr="00550ABD" w:rsidRDefault="00B66926" w:rsidP="00550ABD">
      <w:pPr>
        <w:jc w:val="both"/>
      </w:pPr>
      <w:r w:rsidRPr="00550ABD">
        <w:t xml:space="preserve">Pl. Németországban a DIN 14011 szabvány 9. része definiálja a segítségnyújtási időt. Ez a káresemény észlelésétől a hatékony intézkedés elvégzéséig terjedő időszak. Az összetétele: </w:t>
      </w:r>
    </w:p>
    <w:p w14:paraId="26E8A224" w14:textId="77777777" w:rsidR="00B66926" w:rsidRPr="00550ABD" w:rsidRDefault="00B66926" w:rsidP="00CC3A1B">
      <w:pPr>
        <w:numPr>
          <w:ilvl w:val="0"/>
          <w:numId w:val="30"/>
        </w:numPr>
        <w:jc w:val="both"/>
      </w:pPr>
      <w:r w:rsidRPr="00550ABD">
        <w:t xml:space="preserve">jelzési idő </w:t>
      </w:r>
    </w:p>
    <w:p w14:paraId="45A1085C" w14:textId="77777777" w:rsidR="00B66926" w:rsidRPr="00550ABD" w:rsidRDefault="00B66926" w:rsidP="00CC3A1B">
      <w:pPr>
        <w:numPr>
          <w:ilvl w:val="0"/>
          <w:numId w:val="30"/>
        </w:numPr>
        <w:jc w:val="both"/>
      </w:pPr>
      <w:r w:rsidRPr="00550ABD">
        <w:t>riasztási idő</w:t>
      </w:r>
    </w:p>
    <w:p w14:paraId="4DCA7DA0" w14:textId="77777777" w:rsidR="00B66926" w:rsidRPr="00550ABD" w:rsidRDefault="00B66926" w:rsidP="00CC3A1B">
      <w:pPr>
        <w:numPr>
          <w:ilvl w:val="0"/>
          <w:numId w:val="30"/>
        </w:numPr>
        <w:jc w:val="both"/>
      </w:pPr>
      <w:r w:rsidRPr="00550ABD">
        <w:t xml:space="preserve">kivonulási idő </w:t>
      </w:r>
    </w:p>
    <w:p w14:paraId="6C42328C" w14:textId="77777777" w:rsidR="00B66926" w:rsidRPr="00550ABD" w:rsidRDefault="00B66926" w:rsidP="00CC3A1B">
      <w:pPr>
        <w:numPr>
          <w:ilvl w:val="0"/>
          <w:numId w:val="30"/>
        </w:numPr>
        <w:jc w:val="both"/>
      </w:pPr>
      <w:r w:rsidRPr="00550ABD">
        <w:t xml:space="preserve">vonulási idő </w:t>
      </w:r>
    </w:p>
    <w:p w14:paraId="429A1361" w14:textId="77777777" w:rsidR="00B66926" w:rsidRPr="00550ABD" w:rsidRDefault="00B66926" w:rsidP="00CC3A1B">
      <w:pPr>
        <w:numPr>
          <w:ilvl w:val="0"/>
          <w:numId w:val="30"/>
        </w:numPr>
        <w:jc w:val="both"/>
      </w:pPr>
      <w:r w:rsidRPr="00550ABD">
        <w:t xml:space="preserve">felderítési idő </w:t>
      </w:r>
    </w:p>
    <w:p w14:paraId="2BE64715" w14:textId="77777777" w:rsidR="00B66926" w:rsidRPr="00550ABD" w:rsidRDefault="00B66926" w:rsidP="00CC3A1B">
      <w:pPr>
        <w:numPr>
          <w:ilvl w:val="0"/>
          <w:numId w:val="30"/>
        </w:numPr>
        <w:jc w:val="both"/>
      </w:pPr>
      <w:r w:rsidRPr="00550ABD">
        <w:t xml:space="preserve">beavatkozási idő </w:t>
      </w:r>
    </w:p>
    <w:p w14:paraId="06F2DE2C" w14:textId="77777777" w:rsidR="00E71B5B" w:rsidRDefault="00E71B5B" w:rsidP="00550ABD">
      <w:pPr>
        <w:jc w:val="both"/>
      </w:pPr>
    </w:p>
    <w:p w14:paraId="3C41B81C" w14:textId="46780F61" w:rsidR="00B66926" w:rsidRPr="00550ABD" w:rsidRDefault="00B66926" w:rsidP="00550ABD">
      <w:pPr>
        <w:jc w:val="both"/>
      </w:pPr>
      <w:r w:rsidRPr="00550ABD">
        <w:t xml:space="preserve">A 10-15 perces bevetési idő lehetővé teszi, hogy tűz esetén </w:t>
      </w:r>
    </w:p>
    <w:p w14:paraId="4040EEF3" w14:textId="77777777" w:rsidR="00B66926" w:rsidRPr="00550ABD" w:rsidRDefault="00B66926" w:rsidP="00550ABD">
      <w:pPr>
        <w:numPr>
          <w:ilvl w:val="0"/>
          <w:numId w:val="16"/>
        </w:numPr>
        <w:jc w:val="both"/>
      </w:pPr>
      <w:r w:rsidRPr="00550ABD">
        <w:t xml:space="preserve">a mentendő személyt a CO </w:t>
      </w:r>
      <w:r>
        <w:t xml:space="preserve">vagy bármilyen toxikus </w:t>
      </w:r>
      <w:r w:rsidRPr="00550ABD">
        <w:t>mérgezés előtt kimenekítsék</w:t>
      </w:r>
    </w:p>
    <w:p w14:paraId="161BC5E2" w14:textId="77777777" w:rsidR="00B66926" w:rsidRPr="00550ABD" w:rsidRDefault="00B66926" w:rsidP="00550ABD">
      <w:pPr>
        <w:numPr>
          <w:ilvl w:val="0"/>
          <w:numId w:val="16"/>
        </w:numPr>
        <w:jc w:val="both"/>
      </w:pPr>
      <w:r w:rsidRPr="00550ABD">
        <w:t>a kezdeti tűz a flash-over előtt hatékonyan el legyen oltva,</w:t>
      </w:r>
    </w:p>
    <w:p w14:paraId="42832E44" w14:textId="77777777" w:rsidR="00B66926" w:rsidRDefault="00B66926" w:rsidP="00550ABD">
      <w:pPr>
        <w:numPr>
          <w:ilvl w:val="0"/>
          <w:numId w:val="16"/>
        </w:numPr>
        <w:jc w:val="both"/>
      </w:pPr>
      <w:r w:rsidRPr="00550ABD">
        <w:t xml:space="preserve">a teljesen kifejlett tüzet – a később érkező egységek támogatásával – </w:t>
      </w:r>
      <w:r>
        <w:t>jelentős károk</w:t>
      </w:r>
      <w:r w:rsidRPr="00550ABD">
        <w:t xml:space="preserve"> nélkül el lehessen oltani.</w:t>
      </w:r>
    </w:p>
    <w:p w14:paraId="3D92C543" w14:textId="77777777" w:rsidR="00B66926" w:rsidRPr="00550ABD" w:rsidRDefault="00B66926" w:rsidP="00CC588A">
      <w:pPr>
        <w:ind w:left="360"/>
        <w:jc w:val="both"/>
      </w:pPr>
      <w:r w:rsidRPr="00550ABD">
        <w:t xml:space="preserve"> </w:t>
      </w:r>
    </w:p>
    <w:p w14:paraId="42A67E05" w14:textId="77777777" w:rsidR="00B66926" w:rsidRPr="00550ABD" w:rsidRDefault="00B66926" w:rsidP="00550ABD">
      <w:pPr>
        <w:jc w:val="both"/>
      </w:pPr>
      <w:r w:rsidRPr="00550ABD">
        <w:t>Ezek hiányában, a legtöbb esetben a sikeres életmentés, a kezdeti tüzek flash-over előtti eloltása veszélybe kerül. A későbbi kiérkezési fázisban az épületek kiégésével kell számolni. A légzőkészülékekkel fel</w:t>
      </w:r>
      <w:r>
        <w:t>szerelt beavatkozók az épületbe</w:t>
      </w:r>
      <w:r w:rsidRPr="00550ABD">
        <w:t xml:space="preserve">lépéskor nagyobb veszélynek vannak kitéve, mivel ők röviddel a flash-over előtt érnek csak a helyszínre. </w:t>
      </w:r>
    </w:p>
    <w:p w14:paraId="083D6820" w14:textId="77777777" w:rsidR="00B66926" w:rsidRDefault="00B66926" w:rsidP="00550ABD">
      <w:pPr>
        <w:jc w:val="both"/>
      </w:pPr>
      <w:r w:rsidRPr="00550ABD">
        <w:t>A rövidebb bevetési idő tehát egyértelműen csökkenti a személyi sérülések számát és a károk mértékét.</w:t>
      </w:r>
    </w:p>
    <w:p w14:paraId="36D05317" w14:textId="77777777" w:rsidR="00B66926" w:rsidRPr="00550ABD" w:rsidRDefault="00B66926" w:rsidP="00550ABD">
      <w:pPr>
        <w:jc w:val="both"/>
      </w:pPr>
    </w:p>
    <w:p w14:paraId="71106D6C" w14:textId="77777777" w:rsidR="00B66926" w:rsidRDefault="00B66926" w:rsidP="00550ABD">
      <w:pPr>
        <w:jc w:val="both"/>
      </w:pPr>
      <w:r w:rsidRPr="00550ABD">
        <w:t>Vizsgáljuk meg, hogy a fent leírt cél megvaló</w:t>
      </w:r>
      <w:r>
        <w:t>sítását milyen úton érhetjük el.</w:t>
      </w:r>
    </w:p>
    <w:p w14:paraId="1E42C0CC" w14:textId="77777777" w:rsidR="00B66926" w:rsidRDefault="00B66926" w:rsidP="00550ABD">
      <w:pPr>
        <w:jc w:val="both"/>
        <w:rPr>
          <w:b/>
        </w:rPr>
      </w:pPr>
    </w:p>
    <w:p w14:paraId="01EB0FA1" w14:textId="77777777" w:rsidR="00B66926" w:rsidRDefault="00B66926" w:rsidP="00550ABD">
      <w:pPr>
        <w:jc w:val="both"/>
        <w:rPr>
          <w:b/>
        </w:rPr>
      </w:pPr>
      <w:r>
        <w:rPr>
          <w:b/>
        </w:rPr>
        <w:t>I/4. 15 percen b</w:t>
      </w:r>
      <w:r w:rsidRPr="00550ABD">
        <w:rPr>
          <w:b/>
        </w:rPr>
        <w:t xml:space="preserve">elüli elérhetőség </w:t>
      </w:r>
    </w:p>
    <w:p w14:paraId="31C34BD6" w14:textId="77777777" w:rsidR="00B66926" w:rsidRPr="00550ABD" w:rsidRDefault="00B66926" w:rsidP="00550ABD">
      <w:pPr>
        <w:jc w:val="both"/>
        <w:rPr>
          <w:b/>
        </w:rPr>
      </w:pPr>
    </w:p>
    <w:p w14:paraId="2C411B00" w14:textId="77777777" w:rsidR="00B66926" w:rsidRPr="00550ABD" w:rsidRDefault="00B66926" w:rsidP="00550ABD">
      <w:pPr>
        <w:jc w:val="both"/>
      </w:pPr>
      <w:r w:rsidRPr="00550ABD">
        <w:t>A hivatásos és az önkormányzati tűzoltóságok országon belüli jelenlegi elhelyezkedése a 15 percen belüli elérhetőséget és a hatékony első beavatkozást nem mindenütt biztosítja.</w:t>
      </w:r>
    </w:p>
    <w:p w14:paraId="58B599B4" w14:textId="77777777" w:rsidR="00B66926" w:rsidRPr="00550ABD" w:rsidRDefault="00B66926" w:rsidP="00550ABD">
      <w:pPr>
        <w:jc w:val="both"/>
      </w:pPr>
      <w:r w:rsidRPr="00550ABD">
        <w:t>A katasztrófavédelmi őrsök létesítése ja</w:t>
      </w:r>
      <w:r>
        <w:t>vított a helyzeten, azonban enne</w:t>
      </w:r>
      <w:r w:rsidRPr="00550ABD">
        <w:t xml:space="preserve">k egyszeri létesítési majd folyamatos működési költségei </w:t>
      </w:r>
      <w:r>
        <w:t>jelentősen megterhelik az állami kiadásokat, ezért továbbiak létesítése miatt tö</w:t>
      </w:r>
      <w:r w:rsidRPr="00550ABD">
        <w:t xml:space="preserve">bb gazdasági jellegű ellenérv sorolható fel. </w:t>
      </w:r>
    </w:p>
    <w:p w14:paraId="49D66BE7" w14:textId="77777777" w:rsidR="00B66926" w:rsidRDefault="00B66926" w:rsidP="00550ABD">
      <w:pPr>
        <w:jc w:val="both"/>
      </w:pPr>
      <w:r w:rsidRPr="00550ABD">
        <w:t xml:space="preserve">Mindebből következik, hogy a területi lefedettség javítása </w:t>
      </w:r>
      <w:r>
        <w:t xml:space="preserve">nemzetgazdasági okokból </w:t>
      </w:r>
      <w:r w:rsidRPr="00550ABD">
        <w:t xml:space="preserve">a meglévő </w:t>
      </w:r>
      <w:r>
        <w:t xml:space="preserve">és további </w:t>
      </w:r>
      <w:r w:rsidRPr="00550ABD">
        <w:t xml:space="preserve">önkéntes tűzoltó egyesületekkel, azok önkéntes </w:t>
      </w:r>
      <w:r>
        <w:t xml:space="preserve">(beavatkozó) </w:t>
      </w:r>
      <w:r w:rsidRPr="00550ABD">
        <w:t>tűzoltóságokká alakításával oldható meg gazdaságosan.</w:t>
      </w:r>
    </w:p>
    <w:p w14:paraId="7911FCE0" w14:textId="77777777" w:rsidR="00E71B5B" w:rsidRDefault="00E71B5B" w:rsidP="00550ABD">
      <w:pPr>
        <w:jc w:val="both"/>
      </w:pPr>
    </w:p>
    <w:p w14:paraId="3CA220D4" w14:textId="77777777" w:rsidR="00E71B5B" w:rsidRDefault="00E71B5B" w:rsidP="00550ABD">
      <w:pPr>
        <w:jc w:val="both"/>
      </w:pPr>
    </w:p>
    <w:p w14:paraId="41F64AC5" w14:textId="421F0F7E" w:rsidR="00B66926" w:rsidRPr="00550ABD" w:rsidRDefault="00B66926" w:rsidP="00550ABD">
      <w:pPr>
        <w:jc w:val="both"/>
      </w:pPr>
      <w:r>
        <w:t>Az elvárt kiérkezési idő eléréséhez, és a hivatásos tűzoltóságok terhelésének csökkentéséhez hozzájárulhat a létesítményi tűzoltóságok szerepvállalásának erősítése, ösztönzése is.</w:t>
      </w:r>
    </w:p>
    <w:p w14:paraId="209F36D8" w14:textId="77777777" w:rsidR="00B66926" w:rsidRDefault="00B66926" w:rsidP="00550ABD">
      <w:pPr>
        <w:jc w:val="both"/>
        <w:rPr>
          <w:i/>
        </w:rPr>
      </w:pPr>
    </w:p>
    <w:p w14:paraId="1707B6B1" w14:textId="77777777" w:rsidR="00B66926" w:rsidRPr="00550ABD" w:rsidRDefault="00B66926" w:rsidP="00550ABD">
      <w:pPr>
        <w:jc w:val="both"/>
        <w:rPr>
          <w:i/>
        </w:rPr>
      </w:pPr>
      <w:r w:rsidRPr="00550ABD">
        <w:rPr>
          <w:i/>
        </w:rPr>
        <w:t>Ennek feltételei:</w:t>
      </w:r>
    </w:p>
    <w:p w14:paraId="1DF85CF3" w14:textId="77777777" w:rsidR="00B66926" w:rsidRPr="00550ABD" w:rsidRDefault="00B66926" w:rsidP="00CC3A1B">
      <w:pPr>
        <w:numPr>
          <w:ilvl w:val="0"/>
          <w:numId w:val="31"/>
        </w:numPr>
        <w:jc w:val="both"/>
      </w:pPr>
      <w:r w:rsidRPr="00550ABD">
        <w:t>A működés felté</w:t>
      </w:r>
      <w:r>
        <w:t>telek megteremtéséhez</w:t>
      </w:r>
      <w:r w:rsidRPr="00550ABD">
        <w:t xml:space="preserve"> állami szerepvállalás. </w:t>
      </w:r>
    </w:p>
    <w:p w14:paraId="5C12960A" w14:textId="77777777" w:rsidR="00B66926" w:rsidRPr="00550ABD" w:rsidRDefault="00B66926" w:rsidP="00CC3A1B">
      <w:pPr>
        <w:numPr>
          <w:ilvl w:val="0"/>
          <w:numId w:val="31"/>
        </w:numPr>
        <w:jc w:val="both"/>
      </w:pPr>
      <w:r w:rsidRPr="00550ABD">
        <w:t>Az önkéntesen szolgálatot vállalók egyéni érdekeltségének javítása.</w:t>
      </w:r>
    </w:p>
    <w:p w14:paraId="5012ED93" w14:textId="77777777" w:rsidR="00B66926" w:rsidRPr="00550ABD" w:rsidRDefault="00B66926" w:rsidP="00CC3A1B">
      <w:pPr>
        <w:numPr>
          <w:ilvl w:val="0"/>
          <w:numId w:val="31"/>
        </w:numPr>
        <w:jc w:val="both"/>
      </w:pPr>
      <w:r w:rsidRPr="00550ABD">
        <w:t>A tűzoltó egyesületek jogállásának újrafogalmazása, a működésüket gátló jogszabályok felülvizsgálata.</w:t>
      </w:r>
    </w:p>
    <w:p w14:paraId="0131087B" w14:textId="77777777" w:rsidR="00B66926" w:rsidRPr="00550ABD" w:rsidRDefault="00B66926" w:rsidP="00CC3A1B">
      <w:pPr>
        <w:numPr>
          <w:ilvl w:val="0"/>
          <w:numId w:val="31"/>
        </w:numPr>
        <w:jc w:val="both"/>
      </w:pPr>
      <w:r w:rsidRPr="00550ABD">
        <w:t xml:space="preserve">A tűzoltó egyesületek </w:t>
      </w:r>
      <w:r>
        <w:t>pályázati rendszerénél a</w:t>
      </w:r>
      <w:r w:rsidRPr="00550ABD">
        <w:t xml:space="preserve"> fejlesztési szempontok érvényesítése. </w:t>
      </w:r>
    </w:p>
    <w:p w14:paraId="511F159F" w14:textId="77777777" w:rsidR="00B66926" w:rsidRDefault="00B66926" w:rsidP="00CC3A1B">
      <w:pPr>
        <w:numPr>
          <w:ilvl w:val="0"/>
          <w:numId w:val="31"/>
        </w:numPr>
        <w:jc w:val="both"/>
      </w:pPr>
      <w:r w:rsidRPr="00550ABD">
        <w:t xml:space="preserve">Az önkéntes tűzoltóságok kategóriáinak újrafogalmazása. </w:t>
      </w:r>
    </w:p>
    <w:p w14:paraId="308D64C8" w14:textId="77777777" w:rsidR="00B66926" w:rsidRDefault="00B66926" w:rsidP="00CC3A1B">
      <w:pPr>
        <w:numPr>
          <w:ilvl w:val="0"/>
          <w:numId w:val="31"/>
        </w:numPr>
        <w:jc w:val="both"/>
      </w:pPr>
      <w:r>
        <w:t>Az önkormányzati tűzoltóságok működésének biztosítása</w:t>
      </w:r>
    </w:p>
    <w:p w14:paraId="3B6020CD" w14:textId="77777777" w:rsidR="00B66926" w:rsidRPr="00C56A75" w:rsidRDefault="00B66926" w:rsidP="00D855E8">
      <w:pPr>
        <w:pStyle w:val="Listaszerbekezds"/>
        <w:numPr>
          <w:ilvl w:val="0"/>
          <w:numId w:val="38"/>
        </w:numPr>
        <w:jc w:val="both"/>
      </w:pPr>
      <w:r>
        <w:t xml:space="preserve">A létesítményi tűzoltóságok jogszabályi környezetének mindenkori aktualizálása </w:t>
      </w:r>
      <w:r w:rsidRPr="000E5851">
        <w:t xml:space="preserve">különös tekintettel a létesítményi tűzoltóságok kialakítására </w:t>
      </w:r>
      <w:r>
        <w:t xml:space="preserve">és követelményeire </w:t>
      </w:r>
      <w:r w:rsidRPr="000E5851">
        <w:t>vonatkozó</w:t>
      </w:r>
      <w:r>
        <w:t xml:space="preserve"> </w:t>
      </w:r>
      <w:r w:rsidRPr="000E5851">
        <w:t>szabályozásra</w:t>
      </w:r>
      <w:r>
        <w:t>, valamint a</w:t>
      </w:r>
      <w:r w:rsidRPr="000E5851">
        <w:t>z LT-k szakmai fe</w:t>
      </w:r>
      <w:r>
        <w:t xml:space="preserve">lügyeletéről szóló </w:t>
      </w:r>
      <w:r w:rsidRPr="00C56A75">
        <w:t>szabályozókra, és az általuk védett terület közvetlen közelében bekövetkező tűz- és káresetek elhárításába történő bekapcsolódásuk feltételeire.</w:t>
      </w:r>
    </w:p>
    <w:p w14:paraId="71D731A2" w14:textId="77777777" w:rsidR="00B66926" w:rsidRPr="00550ABD" w:rsidRDefault="00B66926" w:rsidP="000E5851">
      <w:pPr>
        <w:numPr>
          <w:ilvl w:val="0"/>
          <w:numId w:val="31"/>
        </w:numPr>
        <w:jc w:val="both"/>
      </w:pPr>
      <w:r>
        <w:t>A</w:t>
      </w:r>
      <w:r w:rsidRPr="000E5851">
        <w:t xml:space="preserve"> létesítményi tűzoltóságok</w:t>
      </w:r>
      <w:r>
        <w:t xml:space="preserve"> „külső” szerepvállalásának ösztönzése érdekében </w:t>
      </w:r>
      <w:r w:rsidRPr="000E5851">
        <w:t xml:space="preserve">a személyi állomány, </w:t>
      </w:r>
      <w:r>
        <w:t xml:space="preserve">eszközpark, vagy egyéb </w:t>
      </w:r>
      <w:r w:rsidRPr="000E5851">
        <w:t>körülmények fejlesztésé</w:t>
      </w:r>
      <w:r>
        <w:t xml:space="preserve">t támogató </w:t>
      </w:r>
      <w:r w:rsidRPr="000E5851">
        <w:t>pál</w:t>
      </w:r>
      <w:r>
        <w:t>yázatok lehetőségét indokolt megteremteni.</w:t>
      </w:r>
    </w:p>
    <w:p w14:paraId="679819E5" w14:textId="77777777" w:rsidR="00B66926" w:rsidRPr="00347729" w:rsidRDefault="00B66926" w:rsidP="00347729">
      <w:pPr>
        <w:ind w:left="360"/>
        <w:jc w:val="both"/>
      </w:pPr>
    </w:p>
    <w:p w14:paraId="512664BF" w14:textId="77777777" w:rsidR="00B66926" w:rsidRPr="00347729" w:rsidRDefault="00B66926" w:rsidP="00347729">
      <w:pPr>
        <w:jc w:val="both"/>
      </w:pPr>
    </w:p>
    <w:p w14:paraId="48F3C535" w14:textId="77777777" w:rsidR="00B66926" w:rsidRPr="00347729" w:rsidRDefault="00B66926" w:rsidP="00347729">
      <w:pPr>
        <w:jc w:val="both"/>
      </w:pPr>
      <w:r w:rsidRPr="002C4BBE">
        <w:rPr>
          <w:b/>
        </w:rPr>
        <w:t xml:space="preserve">II. </w:t>
      </w:r>
      <w:r>
        <w:rPr>
          <w:b/>
        </w:rPr>
        <w:t>AZ ÁLLAMPOLGÁROK BIZTONSÁGÁNAK GARANTÁLÁSÁHOZ</w:t>
      </w:r>
      <w:r w:rsidRPr="002C4BBE">
        <w:rPr>
          <w:b/>
        </w:rPr>
        <w:t xml:space="preserve"> AZ ÖNKÉNTESEK SZEREPE NÉLKÜLÖZHETETLEN</w:t>
      </w:r>
    </w:p>
    <w:p w14:paraId="4AE16994" w14:textId="77777777" w:rsidR="00B66926" w:rsidRDefault="00B66926" w:rsidP="00E05802">
      <w:pPr>
        <w:jc w:val="both"/>
        <w:rPr>
          <w:color w:val="0000FF"/>
        </w:rPr>
      </w:pPr>
    </w:p>
    <w:p w14:paraId="449C3F1D" w14:textId="77777777" w:rsidR="00B66926" w:rsidRDefault="00B66926" w:rsidP="00E05802">
      <w:pPr>
        <w:jc w:val="both"/>
        <w:rPr>
          <w:color w:val="0000FF"/>
        </w:rPr>
      </w:pPr>
    </w:p>
    <w:p w14:paraId="392E080A" w14:textId="77777777" w:rsidR="00B66926" w:rsidRPr="002C4BBE" w:rsidRDefault="00B66926" w:rsidP="00E05802">
      <w:pPr>
        <w:jc w:val="both"/>
        <w:rPr>
          <w:b/>
        </w:rPr>
      </w:pPr>
      <w:r w:rsidRPr="002C4BBE">
        <w:rPr>
          <w:b/>
        </w:rPr>
        <w:t>II/1. Idő és költségtényezők</w:t>
      </w:r>
    </w:p>
    <w:p w14:paraId="35F72C91" w14:textId="77777777" w:rsidR="00B66926" w:rsidRPr="00275B2A" w:rsidRDefault="00B66926" w:rsidP="00E05802">
      <w:pPr>
        <w:jc w:val="both"/>
        <w:rPr>
          <w:color w:val="0000FF"/>
        </w:rPr>
      </w:pPr>
    </w:p>
    <w:p w14:paraId="667594B5" w14:textId="77777777" w:rsidR="00B66926" w:rsidRDefault="00B66926" w:rsidP="00550ABD">
      <w:pPr>
        <w:pStyle w:val="Default"/>
        <w:jc w:val="both"/>
      </w:pPr>
      <w:r>
        <w:t>Gróf Széchenyi Ödön 1862-ben angliai tanulmányútjáról hazatérve a Pesti Naplóban osztotta meg nézeteit „</w:t>
      </w:r>
      <w:r>
        <w:rPr>
          <w:i/>
        </w:rPr>
        <w:t>A tűzoltó intézetek hasznosságáról</w:t>
      </w:r>
      <w:r>
        <w:t xml:space="preserve">” címmel. Megállapítása, hogy az önkéntes tűzoltóság formája tökéletesen illik a hazai körülményekhez: </w:t>
      </w:r>
    </w:p>
    <w:p w14:paraId="47D6E262" w14:textId="77777777" w:rsidR="00B66926" w:rsidRDefault="00B66926" w:rsidP="00CC3A1B">
      <w:pPr>
        <w:numPr>
          <w:ilvl w:val="0"/>
          <w:numId w:val="28"/>
        </w:numPr>
        <w:spacing w:before="120"/>
        <w:jc w:val="both"/>
        <w:textAlignment w:val="center"/>
      </w:pPr>
      <w:r>
        <w:t>az önkéntes tűzoltóság fenntartása összességében olcsóbb a hivatásos tűzoltóságnál;</w:t>
      </w:r>
    </w:p>
    <w:p w14:paraId="19B7A265" w14:textId="77777777" w:rsidR="00B66926" w:rsidRDefault="00B66926" w:rsidP="00CC3A1B">
      <w:pPr>
        <w:numPr>
          <w:ilvl w:val="0"/>
          <w:numId w:val="28"/>
        </w:numPr>
        <w:jc w:val="both"/>
        <w:textAlignment w:val="center"/>
      </w:pPr>
      <w:r>
        <w:t>az önkéntes szervezetekben arányaiban több költség fordítható a tűzoltó eszközök fenntartására, mint a hivatásosoknál;</w:t>
      </w:r>
    </w:p>
    <w:p w14:paraId="34DDB989" w14:textId="77777777" w:rsidR="00B66926" w:rsidRDefault="00B66926" w:rsidP="00CC3A1B">
      <w:pPr>
        <w:numPr>
          <w:ilvl w:val="0"/>
          <w:numId w:val="28"/>
        </w:numPr>
        <w:jc w:val="both"/>
        <w:textAlignment w:val="center"/>
      </w:pPr>
      <w:r>
        <w:t>az önkénteseket „nemes ambíció”, „lelki buzgalom” motiválja.</w:t>
      </w:r>
    </w:p>
    <w:p w14:paraId="39238321" w14:textId="77777777" w:rsidR="00B66926" w:rsidRDefault="00B66926" w:rsidP="00E05802">
      <w:pPr>
        <w:jc w:val="both"/>
        <w:rPr>
          <w:b/>
          <w:color w:val="0000FF"/>
        </w:rPr>
      </w:pPr>
    </w:p>
    <w:p w14:paraId="226A51F8" w14:textId="77777777" w:rsidR="00B66926" w:rsidRDefault="00B66926" w:rsidP="00E05802">
      <w:pPr>
        <w:jc w:val="both"/>
      </w:pPr>
      <w:r w:rsidRPr="00550ABD">
        <w:t>Eze</w:t>
      </w:r>
      <w:r>
        <w:t>ken a megállapításokon</w:t>
      </w:r>
      <w:r w:rsidRPr="00550ABD">
        <w:t xml:space="preserve"> nem fogott az idő. </w:t>
      </w:r>
      <w:r>
        <w:t>Ma az önkéntes tűzoltó egyesületek rendszerbe integrálását, önálló és hatékony beavatkozását több tényező átalakításával segíthetjük, amelyek a következők:</w:t>
      </w:r>
    </w:p>
    <w:p w14:paraId="63D76DC9" w14:textId="77777777" w:rsidR="00B66926" w:rsidRDefault="00B66926" w:rsidP="00CC3A1B">
      <w:pPr>
        <w:numPr>
          <w:ilvl w:val="0"/>
          <w:numId w:val="29"/>
        </w:numPr>
        <w:jc w:val="both"/>
      </w:pPr>
      <w:r>
        <w:t>jogi (egyesületnek minősül, nem jogosult és kötelezett a területén beavatkozni)</w:t>
      </w:r>
    </w:p>
    <w:p w14:paraId="5A9B97ED" w14:textId="77777777" w:rsidR="00B66926" w:rsidRDefault="00B66926" w:rsidP="00CC3A1B">
      <w:pPr>
        <w:numPr>
          <w:ilvl w:val="0"/>
          <w:numId w:val="29"/>
        </w:numPr>
        <w:jc w:val="both"/>
      </w:pPr>
      <w:r>
        <w:t>az önkormányzat nem kötelezett a támogatására, működtetésére</w:t>
      </w:r>
    </w:p>
    <w:p w14:paraId="1E204C1F" w14:textId="77777777" w:rsidR="00B66926" w:rsidRDefault="00B66926" w:rsidP="00CC3A1B">
      <w:pPr>
        <w:numPr>
          <w:ilvl w:val="0"/>
          <w:numId w:val="29"/>
        </w:numPr>
        <w:jc w:val="both"/>
      </w:pPr>
      <w:r>
        <w:t>szilárd állami normatívák nem állnak rendelkezésre (eseti pályázati rendszer működik)</w:t>
      </w:r>
    </w:p>
    <w:p w14:paraId="5814FFC0" w14:textId="77777777" w:rsidR="00B66926" w:rsidRDefault="00B66926" w:rsidP="00CC3A1B">
      <w:pPr>
        <w:numPr>
          <w:ilvl w:val="0"/>
          <w:numId w:val="29"/>
        </w:numPr>
        <w:jc w:val="both"/>
      </w:pPr>
      <w:r>
        <w:t>párhuzamosan más szervezeti struktúrákat is működtetünk, döntően ezek személyi állományából (pl. járási mentőcsoportok)</w:t>
      </w:r>
    </w:p>
    <w:p w14:paraId="38A45552" w14:textId="77777777" w:rsidR="00B66926" w:rsidRDefault="00B66926" w:rsidP="00CC3A1B">
      <w:pPr>
        <w:numPr>
          <w:ilvl w:val="0"/>
          <w:numId w:val="29"/>
        </w:numPr>
        <w:jc w:val="both"/>
      </w:pPr>
      <w:r>
        <w:t>fejlesztési koncepció hiányában a stratégiai fejlesztésből kimaradnak</w:t>
      </w:r>
    </w:p>
    <w:p w14:paraId="136A0C33" w14:textId="77777777" w:rsidR="00B66926" w:rsidRDefault="00B66926" w:rsidP="002007FD">
      <w:pPr>
        <w:jc w:val="both"/>
      </w:pPr>
    </w:p>
    <w:p w14:paraId="6662B919" w14:textId="77777777" w:rsidR="00B66926" w:rsidRPr="00550ABD" w:rsidRDefault="00B66926" w:rsidP="002007FD">
      <w:pPr>
        <w:jc w:val="both"/>
      </w:pPr>
      <w:r>
        <w:t>Ebből a szempontból nagy előrelépésnek tekinthető a beavatkozó önkéntes tűzoltó egyesületi státusz létrehozása, akik az alábbi területi elhelyezkedésben működnek.</w:t>
      </w:r>
    </w:p>
    <w:p w14:paraId="7463D33D" w14:textId="77777777" w:rsidR="00B66926" w:rsidRDefault="00B66926" w:rsidP="00E05802">
      <w:pPr>
        <w:jc w:val="both"/>
        <w:rPr>
          <w:color w:val="0000FF"/>
        </w:rPr>
      </w:pPr>
    </w:p>
    <w:p w14:paraId="431BF343" w14:textId="77777777" w:rsidR="00E71B5B" w:rsidRPr="00837F81" w:rsidRDefault="00E71B5B" w:rsidP="00E05802">
      <w:pPr>
        <w:jc w:val="both"/>
        <w:rPr>
          <w:color w:val="0000FF"/>
        </w:rPr>
      </w:pPr>
    </w:p>
    <w:p w14:paraId="7802BBFA" w14:textId="77777777" w:rsidR="00E71B5B" w:rsidRDefault="00E71B5B" w:rsidP="00CC5D88">
      <w:pPr>
        <w:jc w:val="both"/>
      </w:pPr>
    </w:p>
    <w:p w14:paraId="3A30094F" w14:textId="77777777" w:rsidR="00E71B5B" w:rsidRDefault="00E71B5B" w:rsidP="00CC5D88">
      <w:pPr>
        <w:jc w:val="both"/>
      </w:pPr>
    </w:p>
    <w:p w14:paraId="78BB3624" w14:textId="77777777" w:rsidR="00E71B5B" w:rsidRDefault="00E71B5B" w:rsidP="00CC5D88">
      <w:pPr>
        <w:jc w:val="both"/>
      </w:pPr>
    </w:p>
    <w:p w14:paraId="34ABBF3A" w14:textId="5FE1E92C" w:rsidR="00B66926" w:rsidRPr="00C56A75" w:rsidRDefault="00B66926" w:rsidP="00CC5D88">
      <w:pPr>
        <w:jc w:val="both"/>
      </w:pPr>
      <w:r w:rsidRPr="00C56A75">
        <w:t>A létesítményi tűzoltóságok általában kötelezés alapján létesülnek. Annak érdekében, hogy minél több veszélyes technológiával foglalkozó területen megjelenjen egy azonnali beavatkozásra képes csapat, az önkéntesség elvét kihasználva</w:t>
      </w:r>
    </w:p>
    <w:p w14:paraId="3BD3D57C" w14:textId="77777777" w:rsidR="00B66926" w:rsidRPr="00C56A75" w:rsidRDefault="00B66926" w:rsidP="00D855E8">
      <w:pPr>
        <w:pStyle w:val="Listaszerbekezds"/>
        <w:numPr>
          <w:ilvl w:val="0"/>
          <w:numId w:val="38"/>
        </w:numPr>
        <w:jc w:val="both"/>
      </w:pPr>
      <w:r w:rsidRPr="00C56A75">
        <w:t>ösztönözni kell a veszélyes technológiákat működtető vállalkozásokat létesítményi tűzoltóság létrehozására, önkéntes vállalás alapján szerveződő egységek munkájának támogatására,</w:t>
      </w:r>
    </w:p>
    <w:p w14:paraId="48B1BF7A" w14:textId="77777777" w:rsidR="00B66926" w:rsidRPr="00C56A75" w:rsidRDefault="00B66926" w:rsidP="00D855E8">
      <w:pPr>
        <w:pStyle w:val="Listaszerbekezds"/>
        <w:numPr>
          <w:ilvl w:val="0"/>
          <w:numId w:val="38"/>
        </w:numPr>
        <w:jc w:val="both"/>
      </w:pPr>
      <w:r w:rsidRPr="00C56A75">
        <w:t>támogatni és ösztönözni kell a részmunkaidős tűzoltókkal működő („alkalomszerűen igénybe vehető”) egységek létszámának, technológiai képességeinek erősítését,</w:t>
      </w:r>
      <w:r w:rsidR="005C32F4">
        <w:t xml:space="preserve"> </w:t>
      </w:r>
      <w:r w:rsidRPr="00C56A75">
        <w:t>és a főfoglalkozású tűzoltóságok létszám- és technikai felkészültségbeli fejlődését,</w:t>
      </w:r>
      <w:r w:rsidR="005C32F4">
        <w:t xml:space="preserve"> </w:t>
      </w:r>
      <w:r w:rsidRPr="00C56A75">
        <w:t>valamint</w:t>
      </w:r>
    </w:p>
    <w:p w14:paraId="660B8575" w14:textId="77777777" w:rsidR="00B66926" w:rsidRPr="00C56A75" w:rsidRDefault="00B66926" w:rsidP="00D855E8">
      <w:pPr>
        <w:pStyle w:val="Listaszerbekezds"/>
        <w:numPr>
          <w:ilvl w:val="0"/>
          <w:numId w:val="38"/>
        </w:numPr>
        <w:jc w:val="both"/>
      </w:pPr>
      <w:r w:rsidRPr="00C56A75">
        <w:t>ösztönözni kell a létesítményi tűzoltóságokat az általuk védett terület közvetlen közelében bekövetkező tűz- és káresetek elhárításába történő bekapcsolódásra.</w:t>
      </w:r>
    </w:p>
    <w:p w14:paraId="630BC70C" w14:textId="77777777" w:rsidR="00B66926" w:rsidRDefault="00B66926" w:rsidP="00CC5D88">
      <w:pPr>
        <w:jc w:val="both"/>
        <w:rPr>
          <w:b/>
          <w:color w:val="0000FF"/>
        </w:rPr>
      </w:pPr>
    </w:p>
    <w:p w14:paraId="55E006A0" w14:textId="77777777" w:rsidR="00B66926" w:rsidRPr="002C4BBE" w:rsidRDefault="00B66926" w:rsidP="000E205A">
      <w:pPr>
        <w:jc w:val="both"/>
        <w:rPr>
          <w:b/>
        </w:rPr>
      </w:pPr>
      <w:r w:rsidRPr="002C4BBE">
        <w:rPr>
          <w:b/>
        </w:rPr>
        <w:t>II/2. A beavatkozást befolyásoló tényezők</w:t>
      </w:r>
    </w:p>
    <w:p w14:paraId="0E6B1E37" w14:textId="77777777" w:rsidR="00B66926" w:rsidRPr="00CC588A" w:rsidRDefault="00B66926" w:rsidP="000E205A">
      <w:pPr>
        <w:jc w:val="both"/>
      </w:pPr>
    </w:p>
    <w:p w14:paraId="3E72E1A6" w14:textId="77777777" w:rsidR="00B66926" w:rsidRDefault="00B66926" w:rsidP="000E205A">
      <w:pPr>
        <w:autoSpaceDE w:val="0"/>
        <w:autoSpaceDN w:val="0"/>
        <w:adjustRightInd w:val="0"/>
        <w:jc w:val="both"/>
      </w:pPr>
      <w:r w:rsidRPr="00CC588A">
        <w:rPr>
          <w:iCs/>
        </w:rPr>
        <w:t xml:space="preserve">Napjainkban az emelkedő tendenciával jelentkező szélsőséges időjárási körülmények hatásai is jelentősen befolyásolják a tűzoltóságok vonulási statisztikáját. </w:t>
      </w:r>
      <w:r>
        <w:rPr>
          <w:iCs/>
        </w:rPr>
        <w:t>(</w:t>
      </w:r>
      <w:r w:rsidRPr="00CC588A">
        <w:t>bel</w:t>
      </w:r>
      <w:r>
        <w:t>-</w:t>
      </w:r>
      <w:r w:rsidRPr="00CC588A">
        <w:t xml:space="preserve"> és árvízi véd</w:t>
      </w:r>
      <w:r>
        <w:t xml:space="preserve">ekezési feladat, vízszívatás, viharkárok felszámolása, vegetációs tűzesetek) </w:t>
      </w:r>
    </w:p>
    <w:p w14:paraId="58476396" w14:textId="77777777" w:rsidR="00B66926" w:rsidRPr="00CC588A" w:rsidRDefault="00B66926" w:rsidP="000E205A">
      <w:pPr>
        <w:autoSpaceDE w:val="0"/>
        <w:autoSpaceDN w:val="0"/>
        <w:adjustRightInd w:val="0"/>
        <w:jc w:val="both"/>
        <w:rPr>
          <w:iCs/>
        </w:rPr>
      </w:pPr>
    </w:p>
    <w:p w14:paraId="45C459DE" w14:textId="77777777" w:rsidR="00B66926" w:rsidRDefault="00B66926" w:rsidP="000E205A">
      <w:pPr>
        <w:autoSpaceDE w:val="0"/>
        <w:autoSpaceDN w:val="0"/>
        <w:adjustRightInd w:val="0"/>
        <w:jc w:val="both"/>
        <w:rPr>
          <w:iCs/>
        </w:rPr>
      </w:pPr>
      <w:r w:rsidRPr="00CC588A">
        <w:rPr>
          <w:iCs/>
        </w:rPr>
        <w:t xml:space="preserve">A műszaki mentések száma folyamatosan, egyenletesen növekszik, már meghaladja, sőt jelentősen túllépi a tűzesetek számát. Ennek kialakulásában a klímaváltozás hatásain túl a társadalmi, műszaki és gazdasági </w:t>
      </w:r>
      <w:r>
        <w:rPr>
          <w:iCs/>
        </w:rPr>
        <w:t>változások</w:t>
      </w:r>
      <w:r w:rsidRPr="00CC588A">
        <w:rPr>
          <w:iCs/>
        </w:rPr>
        <w:t xml:space="preserve"> is szerepet játszottak. (Ipari beruházások, gyorsult a közlekedés fejlődése, jelentősen emelkedett a gépjárművek száma.)</w:t>
      </w:r>
    </w:p>
    <w:p w14:paraId="18B87477" w14:textId="77777777" w:rsidR="00B66926" w:rsidRPr="00CC588A" w:rsidRDefault="00B66926" w:rsidP="000E205A">
      <w:pPr>
        <w:autoSpaceDE w:val="0"/>
        <w:autoSpaceDN w:val="0"/>
        <w:adjustRightInd w:val="0"/>
        <w:jc w:val="both"/>
        <w:rPr>
          <w:iCs/>
        </w:rPr>
      </w:pPr>
    </w:p>
    <w:p w14:paraId="7758B266" w14:textId="77777777" w:rsidR="00B66926" w:rsidRDefault="00B66926" w:rsidP="000E205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A</w:t>
      </w:r>
      <w:r w:rsidRPr="00CC588A">
        <w:rPr>
          <w:iCs/>
        </w:rPr>
        <w:t xml:space="preserve"> telefonkészülékek </w:t>
      </w:r>
      <w:r>
        <w:rPr>
          <w:iCs/>
        </w:rPr>
        <w:t xml:space="preserve">(mobil) </w:t>
      </w:r>
      <w:r w:rsidRPr="00CC588A">
        <w:rPr>
          <w:iCs/>
        </w:rPr>
        <w:t>elterjedés</w:t>
      </w:r>
      <w:r>
        <w:rPr>
          <w:iCs/>
        </w:rPr>
        <w:t>ével a</w:t>
      </w:r>
      <w:r w:rsidRPr="00CC588A">
        <w:rPr>
          <w:iCs/>
        </w:rPr>
        <w:t xml:space="preserve"> bekövetkezett eseményeket a l</w:t>
      </w:r>
      <w:r>
        <w:rPr>
          <w:iCs/>
        </w:rPr>
        <w:t>akosság azonnal jelezni tudja</w:t>
      </w:r>
      <w:r w:rsidRPr="00CC588A">
        <w:rPr>
          <w:iCs/>
        </w:rPr>
        <w:t>, így az időben információhoz jutott tűzoltók képesek gyorsan a helyszínre érni és megkezdeni a beavatkozást. Ezek alapján előre vetíthető, hogy a</w:t>
      </w:r>
      <w:r>
        <w:rPr>
          <w:iCs/>
        </w:rPr>
        <w:t>z eddigi úton haladva a</w:t>
      </w:r>
      <w:r w:rsidRPr="00CC588A">
        <w:rPr>
          <w:iCs/>
        </w:rPr>
        <w:t xml:space="preserve"> területi lefedettség javítását kell a jövőben is tovább erősíteni, annak érdekében, hogy a</w:t>
      </w:r>
      <w:r w:rsidRPr="00CC588A">
        <w:rPr>
          <w:b/>
          <w:iCs/>
        </w:rPr>
        <w:t xml:space="preserve"> tűzoltóságok minél közelebb legyenek az események helyszíneihez</w:t>
      </w:r>
      <w:r w:rsidRPr="00CC588A">
        <w:rPr>
          <w:iCs/>
        </w:rPr>
        <w:t xml:space="preserve">, megelőzve ezzel a nagy károk kialakulásának lehetőségét. </w:t>
      </w:r>
    </w:p>
    <w:p w14:paraId="20C0E399" w14:textId="77777777" w:rsidR="00B66926" w:rsidRPr="00CC588A" w:rsidRDefault="00B66926" w:rsidP="000E205A">
      <w:pPr>
        <w:autoSpaceDE w:val="0"/>
        <w:autoSpaceDN w:val="0"/>
        <w:adjustRightInd w:val="0"/>
        <w:jc w:val="both"/>
        <w:rPr>
          <w:iCs/>
        </w:rPr>
      </w:pPr>
    </w:p>
    <w:p w14:paraId="22E837D4" w14:textId="77777777" w:rsidR="00B66926" w:rsidRPr="00CC588A" w:rsidRDefault="00B66926" w:rsidP="000E205A">
      <w:pPr>
        <w:autoSpaceDE w:val="0"/>
        <w:autoSpaceDN w:val="0"/>
        <w:adjustRightInd w:val="0"/>
        <w:jc w:val="both"/>
        <w:rPr>
          <w:iCs/>
        </w:rPr>
      </w:pPr>
      <w:r w:rsidRPr="00CC588A">
        <w:rPr>
          <w:iCs/>
        </w:rPr>
        <w:t xml:space="preserve">A diszlokáció hiányosságaiból, azaz a hivatásos egységek nagy távolságokra történő vonulásából ered egy hazai sajátosság a tűzoltó gépjárművek magas futásteljesítménye, és az ezzel összefüggő </w:t>
      </w:r>
      <w:r>
        <w:rPr>
          <w:iCs/>
        </w:rPr>
        <w:t xml:space="preserve">viszonylag </w:t>
      </w:r>
      <w:r w:rsidRPr="00CC588A">
        <w:rPr>
          <w:iCs/>
        </w:rPr>
        <w:t xml:space="preserve">gyors amortizáció. </w:t>
      </w:r>
    </w:p>
    <w:p w14:paraId="2DA8545F" w14:textId="77777777" w:rsidR="00E71B5B" w:rsidRDefault="00E71B5B" w:rsidP="000E205A">
      <w:pPr>
        <w:autoSpaceDE w:val="0"/>
        <w:autoSpaceDN w:val="0"/>
        <w:adjustRightInd w:val="0"/>
        <w:jc w:val="both"/>
        <w:rPr>
          <w:iCs/>
        </w:rPr>
      </w:pPr>
    </w:p>
    <w:p w14:paraId="41B2924A" w14:textId="272ABD2E" w:rsidR="00B66926" w:rsidRPr="00CC588A" w:rsidRDefault="00B66926" w:rsidP="000E205A">
      <w:pPr>
        <w:autoSpaceDE w:val="0"/>
        <w:autoSpaceDN w:val="0"/>
        <w:adjustRightInd w:val="0"/>
        <w:jc w:val="both"/>
        <w:rPr>
          <w:iCs/>
        </w:rPr>
      </w:pPr>
      <w:r w:rsidRPr="00CC588A">
        <w:rPr>
          <w:iCs/>
        </w:rPr>
        <w:t>Különösen igaz ez akkor, ha a futott kilométereken túl figyelembe vesszük, hogy ezek az eszközök többnyire a megkülönböztető jelzéseiket használva, méretükhöz képest nagy sebességgel, sok intenzív fékezéssel és irányváltoztatással haladnak, ezáltal nagy igénybevételnek teszik ki a jármű karosszériáját, motorját, fékeit, biztonsági berendezéseit.</w:t>
      </w:r>
    </w:p>
    <w:p w14:paraId="404A0F92" w14:textId="77777777" w:rsidR="00E71B5B" w:rsidRDefault="00E71B5B" w:rsidP="000E205A">
      <w:pPr>
        <w:autoSpaceDE w:val="0"/>
        <w:autoSpaceDN w:val="0"/>
        <w:adjustRightInd w:val="0"/>
        <w:jc w:val="both"/>
        <w:rPr>
          <w:iCs/>
        </w:rPr>
      </w:pPr>
    </w:p>
    <w:p w14:paraId="7AA2E54A" w14:textId="2DB97F01" w:rsidR="00B66926" w:rsidRPr="00CC588A" w:rsidRDefault="00B66926" w:rsidP="000E205A">
      <w:pPr>
        <w:autoSpaceDE w:val="0"/>
        <w:autoSpaceDN w:val="0"/>
        <w:adjustRightInd w:val="0"/>
        <w:jc w:val="both"/>
        <w:rPr>
          <w:iCs/>
        </w:rPr>
      </w:pPr>
      <w:r w:rsidRPr="00CC588A">
        <w:rPr>
          <w:iCs/>
        </w:rPr>
        <w:t>A kiérkezési idők további csökkentésével ezen problémák döntő részben megszűnnek, ugyanakkor nagyobb darabszámú, de a gyorsabb kiérkezés miatt, kisebb teljesítményű</w:t>
      </w:r>
      <w:r>
        <w:rPr>
          <w:iCs/>
        </w:rPr>
        <w:t>, B kategóriás jogosítvánnyal vezethető</w:t>
      </w:r>
      <w:r w:rsidRPr="00CC588A">
        <w:rPr>
          <w:iCs/>
        </w:rPr>
        <w:t xml:space="preserve"> járművek beszerzése válik indokolttá. </w:t>
      </w:r>
    </w:p>
    <w:p w14:paraId="564341DD" w14:textId="77777777" w:rsidR="00B66926" w:rsidRPr="00CC588A" w:rsidRDefault="00B66926" w:rsidP="000E205A">
      <w:pPr>
        <w:jc w:val="both"/>
        <w:rPr>
          <w:iCs/>
        </w:rPr>
      </w:pPr>
    </w:p>
    <w:p w14:paraId="6D42B065" w14:textId="77777777" w:rsidR="00B66926" w:rsidRPr="007B01F7" w:rsidRDefault="00B66926" w:rsidP="000E205A">
      <w:pPr>
        <w:jc w:val="both"/>
        <w:rPr>
          <w:b/>
        </w:rPr>
      </w:pPr>
      <w:r>
        <w:rPr>
          <w:b/>
        </w:rPr>
        <w:t xml:space="preserve">II/3. </w:t>
      </w:r>
      <w:r w:rsidRPr="007B01F7">
        <w:rPr>
          <w:b/>
        </w:rPr>
        <w:t>A tűzoltóságok terhelése</w:t>
      </w:r>
    </w:p>
    <w:p w14:paraId="32760F39" w14:textId="77777777" w:rsidR="00B66926" w:rsidRPr="007B01F7" w:rsidRDefault="00B66926" w:rsidP="000E205A">
      <w:pPr>
        <w:jc w:val="both"/>
        <w:rPr>
          <w:b/>
        </w:rPr>
      </w:pPr>
    </w:p>
    <w:p w14:paraId="7632D359" w14:textId="77777777" w:rsidR="00B66926" w:rsidRPr="007B01F7" w:rsidRDefault="00B66926" w:rsidP="000E205A">
      <w:pPr>
        <w:jc w:val="both"/>
      </w:pPr>
      <w:r w:rsidRPr="007B01F7">
        <w:t xml:space="preserve">Az időegység alatti hatékony beavatkozást a tűzoltóságok terhelése is befolyásolja. </w:t>
      </w:r>
    </w:p>
    <w:p w14:paraId="16E2EEC7" w14:textId="77777777" w:rsidR="00B66926" w:rsidRPr="007B01F7" w:rsidRDefault="00B66926" w:rsidP="000E205A">
      <w:pPr>
        <w:jc w:val="both"/>
      </w:pPr>
      <w:r>
        <w:t>Ennek kapcsán vizsgálhatjuk</w:t>
      </w:r>
      <w:r w:rsidRPr="007B01F7">
        <w:t xml:space="preserve"> a tűzoltóságok vonulásainak számát, a beavatkozások szerkezetét, fokozatát, a bevetett eszközöket, a bevetési időt, a csúcsterhelések alakulását (hosszabb beavatkozások, események egyidejűsége, mezőgazdasági, vegetáció tüzes időszakok terhelései, segítségnyújtások száma, időtartama), az elsődleges működési terület védelmének kérdéseit.</w:t>
      </w:r>
    </w:p>
    <w:p w14:paraId="7403F4A4" w14:textId="77777777" w:rsidR="00E71B5B" w:rsidRDefault="00E71B5B" w:rsidP="000E205A">
      <w:pPr>
        <w:jc w:val="both"/>
      </w:pPr>
    </w:p>
    <w:p w14:paraId="1AEEFC12" w14:textId="2022D9A3" w:rsidR="00B66926" w:rsidRPr="007B01F7" w:rsidRDefault="00B66926" w:rsidP="000E205A">
      <w:pPr>
        <w:jc w:val="both"/>
      </w:pPr>
      <w:r w:rsidRPr="007B01F7">
        <w:t>E szerint a beavatkozások 90-95 %-a I-es, illetve</w:t>
      </w:r>
      <w:r>
        <w:t xml:space="preserve"> I-es kiemelt riasztási fokozat</w:t>
      </w:r>
      <w:r w:rsidRPr="007B01F7">
        <w:t xml:space="preserve">, s ezek a beavatkozások döntő többségében 60 perc alatti időt vettek igénybe. </w:t>
      </w:r>
    </w:p>
    <w:p w14:paraId="5D4905B8" w14:textId="77777777" w:rsidR="00B66926" w:rsidRDefault="00B66926" w:rsidP="00CC5D88">
      <w:pPr>
        <w:jc w:val="both"/>
      </w:pPr>
      <w:r w:rsidRPr="007B01F7">
        <w:t>A riasztási csúcsidőszakok döntően az un. vegetációtüzes időszakra</w:t>
      </w:r>
      <w:r>
        <w:t>,</w:t>
      </w:r>
      <w:r w:rsidRPr="007B01F7">
        <w:t xml:space="preserve"> illetve egy-egy szélvihar, rendkívüli esőzés idejére esnek, ilyen esetekben a káresetek helyszínén döntően technikai és akut létszámhiány lép fel.</w:t>
      </w:r>
    </w:p>
    <w:p w14:paraId="15895761" w14:textId="77777777" w:rsidR="00E71B5B" w:rsidRDefault="00E71B5B" w:rsidP="00CC5D88">
      <w:pPr>
        <w:jc w:val="both"/>
      </w:pPr>
    </w:p>
    <w:p w14:paraId="556D531C" w14:textId="50E9ED38" w:rsidR="00B66926" w:rsidRPr="007B01F7" w:rsidRDefault="00B66926" w:rsidP="00CC5D88">
      <w:pPr>
        <w:jc w:val="both"/>
      </w:pPr>
      <w:r w:rsidRPr="007B01F7">
        <w:t>A csúcsidőszaki terhelések</w:t>
      </w:r>
      <w:r>
        <w:t xml:space="preserve"> kezelése okozhat problémát, pl. az u</w:t>
      </w:r>
      <w:r w:rsidRPr="007B01F7">
        <w:t>n. nagy káreseteknél, a magasabb riasztási fokozatokban döntően létszámhiánnyal küzd a kárelhárítás vezetője.</w:t>
      </w:r>
    </w:p>
    <w:p w14:paraId="5E1A4F42" w14:textId="77777777" w:rsidR="00B66926" w:rsidRPr="007B01F7" w:rsidRDefault="00B66926" w:rsidP="00CC5D88">
      <w:pPr>
        <w:jc w:val="both"/>
      </w:pPr>
      <w:r w:rsidRPr="007B01F7">
        <w:t>Esetünkben a tartalék járművek, vízszállítók révén technikailag a rendszer képes „csúcsra járni”, a gyenge pont a létszám.</w:t>
      </w:r>
    </w:p>
    <w:p w14:paraId="325F7B02" w14:textId="77777777" w:rsidR="00B66926" w:rsidRPr="007B01F7" w:rsidRDefault="00B66926" w:rsidP="00CC5D88">
      <w:pPr>
        <w:jc w:val="both"/>
      </w:pPr>
    </w:p>
    <w:p w14:paraId="13FEC203" w14:textId="77777777" w:rsidR="00B66926" w:rsidRPr="000D21B1" w:rsidRDefault="00B66926" w:rsidP="00CC5D88">
      <w:pPr>
        <w:jc w:val="both"/>
      </w:pPr>
      <w:r w:rsidRPr="000D21B1">
        <w:t>Vagyis alapvetően két probléma csúszik egymásra!</w:t>
      </w:r>
    </w:p>
    <w:p w14:paraId="2F65AF1A" w14:textId="77777777" w:rsidR="00B66926" w:rsidRPr="000D21B1" w:rsidRDefault="00B66926" w:rsidP="00CC5D88">
      <w:pPr>
        <w:jc w:val="both"/>
      </w:pPr>
    </w:p>
    <w:p w14:paraId="6AFB5342" w14:textId="77777777" w:rsidR="00B66926" w:rsidRDefault="00B66926" w:rsidP="001A0A61">
      <w:pPr>
        <w:numPr>
          <w:ilvl w:val="0"/>
          <w:numId w:val="20"/>
        </w:numPr>
        <w:jc w:val="both"/>
      </w:pPr>
      <w:r w:rsidRPr="000D21B1">
        <w:t>A jelenlegi rendszerben a tűzoltóságok jelentős területeket csak h</w:t>
      </w:r>
      <w:r>
        <w:t>osszabb idő alatt képesek elérni. A</w:t>
      </w:r>
      <w:r w:rsidRPr="000D21B1">
        <w:t xml:space="preserve"> 15 percen belüli kiérkezéssel, </w:t>
      </w:r>
      <w:r>
        <w:t xml:space="preserve">kisebb </w:t>
      </w:r>
      <w:r w:rsidRPr="000D21B1">
        <w:t xml:space="preserve">technikai és személyi feltételekkel is az esetek több, mint 90%-a egy órán belül kezelhető. Az a települések szintjén, országosan elosztva az önkéntes tűzoltók számára </w:t>
      </w:r>
      <w:r>
        <w:t xml:space="preserve">ez </w:t>
      </w:r>
      <w:r w:rsidRPr="000D21B1">
        <w:t xml:space="preserve">nem jelent nagy esetszámot. </w:t>
      </w:r>
    </w:p>
    <w:p w14:paraId="46B5EA83" w14:textId="77777777" w:rsidR="00B66926" w:rsidRDefault="00B66926" w:rsidP="001A0A61">
      <w:pPr>
        <w:numPr>
          <w:ilvl w:val="0"/>
          <w:numId w:val="20"/>
        </w:numPr>
        <w:jc w:val="both"/>
      </w:pPr>
      <w:r w:rsidRPr="000D21B1">
        <w:t>A nagyobb, hosszantartó (árvíz, belvíz, hóesés) vagy sorozatban bekövetkező (szélvihar, balesetek) káresemények felszámolá</w:t>
      </w:r>
      <w:r>
        <w:t>sa jelentős létszámigénnyel jár. A</w:t>
      </w:r>
      <w:r w:rsidRPr="000D21B1">
        <w:t xml:space="preserve">z önkéntesek, hatékony és célirányos rendszerbe integrálásával ezek a csúcsterhelések az önkéntesek </w:t>
      </w:r>
      <w:r>
        <w:t>bevonásával</w:t>
      </w:r>
      <w:r w:rsidRPr="000D21B1">
        <w:t xml:space="preserve"> hatékonyan, és költséghatékonyan megoldhatók. </w:t>
      </w:r>
    </w:p>
    <w:p w14:paraId="4BF26DD8" w14:textId="77777777" w:rsidR="00B66926" w:rsidRDefault="00B66926" w:rsidP="00085ABD">
      <w:pPr>
        <w:numPr>
          <w:ilvl w:val="0"/>
          <w:numId w:val="20"/>
        </w:numPr>
        <w:jc w:val="both"/>
      </w:pPr>
      <w:r>
        <w:t>A</w:t>
      </w:r>
      <w:r w:rsidRPr="000D21B1">
        <w:t xml:space="preserve"> ritkán előforduló káreseteknél a beavatkozás esetenként speciális felszerelést és ismereteket igényel (pl. alpintechnika, búvár, mélyből, magasból mentés). </w:t>
      </w:r>
      <w:r>
        <w:t>I</w:t>
      </w:r>
      <w:r w:rsidRPr="000D21B1">
        <w:t xml:space="preserve">tt is célszerű azokat a speciális egyesületeket igénybe venni, akik többnyire napi rutin feladataik során is végzik ezt a tevékenységet.  </w:t>
      </w:r>
    </w:p>
    <w:p w14:paraId="2E6CD189" w14:textId="77777777" w:rsidR="00B66926" w:rsidRDefault="00B66926">
      <w:pPr>
        <w:pStyle w:val="Listaszerbekezds"/>
        <w:numPr>
          <w:ilvl w:val="0"/>
          <w:numId w:val="20"/>
        </w:numPr>
        <w:jc w:val="both"/>
      </w:pPr>
      <w:r w:rsidRPr="000E5851">
        <w:t>A létesítményi tűzoltóságoknál olyan speciális szaktudás és eszközök koncentrálódnak</w:t>
      </w:r>
      <w:r>
        <w:t xml:space="preserve"> (pl. habbal- és porraloltás, nagyteljesítményű tűzoltás, veszélyes anyagokkal kapcsolatos balesetek elhárításának eszközrendszere)</w:t>
      </w:r>
      <w:r w:rsidRPr="000E5851">
        <w:t xml:space="preserve">, melyek hatékonyan hasznosíthatók az ország </w:t>
      </w:r>
      <w:r>
        <w:t>egyéb</w:t>
      </w:r>
      <w:r w:rsidRPr="000E5851">
        <w:t xml:space="preserve"> területein is</w:t>
      </w:r>
      <w:r>
        <w:t xml:space="preserve"> nagy kockázatú események során. E felszerelések tényleges bevetésére nagyon ritkán kerül sor, de akkor az elengedhetetlen feltétele az eredményes kárelhárítási feladatellátásnak. Ezen jellemzők alapján ezeknek az eszközöknek egy országos riasztási/bevetési terv szerinti bevethetősége nem jelentene kockázatot a létesítmények biztonságában. Ugyanakkor jelentős előrelépést hozna, miközben az állami tűzoltóságokról is jelentős anyagi terhet venne le. Megfelelő pályázat alapú, a beruházásokat kis mértékben támogató rendszerrel ösztönözhetők lennének a fenntartók a speciális eszközök, az országos beavatkozási rendszer számára történő rendelkezésre bocsátására.</w:t>
      </w:r>
    </w:p>
    <w:p w14:paraId="1FAF34FC" w14:textId="77777777" w:rsidR="00B66926" w:rsidRDefault="00B66926" w:rsidP="00085ABD">
      <w:pPr>
        <w:jc w:val="both"/>
        <w:rPr>
          <w:rStyle w:val="Kiemels2"/>
          <w:b w:val="0"/>
          <w:bCs/>
          <w:color w:val="000000"/>
        </w:rPr>
      </w:pPr>
    </w:p>
    <w:p w14:paraId="1F907493" w14:textId="77777777" w:rsidR="00B66926" w:rsidRPr="00085ABD" w:rsidRDefault="00B66926" w:rsidP="00085ABD">
      <w:pPr>
        <w:jc w:val="both"/>
      </w:pPr>
      <w:r>
        <w:t xml:space="preserve">A </w:t>
      </w:r>
      <w:r>
        <w:rPr>
          <w:rStyle w:val="Kiemels2"/>
          <w:b w:val="0"/>
          <w:bCs/>
          <w:color w:val="000000"/>
        </w:rPr>
        <w:t>b</w:t>
      </w:r>
      <w:r w:rsidRPr="00085ABD">
        <w:rPr>
          <w:rStyle w:val="Kiemels2"/>
          <w:b w:val="0"/>
          <w:bCs/>
          <w:color w:val="000000"/>
        </w:rPr>
        <w:t>eavatkozások és b</w:t>
      </w:r>
      <w:r>
        <w:rPr>
          <w:rStyle w:val="Kiemels2"/>
          <w:b w:val="0"/>
          <w:bCs/>
          <w:color w:val="000000"/>
        </w:rPr>
        <w:t>eavatkozók számát</w:t>
      </w:r>
      <w:r w:rsidRPr="00085ABD">
        <w:rPr>
          <w:rStyle w:val="Kiemels2"/>
          <w:b w:val="0"/>
          <w:bCs/>
          <w:color w:val="000000"/>
        </w:rPr>
        <w:t xml:space="preserve"> 2016-ban</w:t>
      </w:r>
      <w:r>
        <w:rPr>
          <w:rStyle w:val="Kiemels2"/>
          <w:b w:val="0"/>
          <w:bCs/>
          <w:color w:val="000000"/>
        </w:rPr>
        <w:t xml:space="preserve"> vizsgálva megállapítható, hogy</w:t>
      </w:r>
      <w:r w:rsidRPr="00085ABD">
        <w:rPr>
          <w:rStyle w:val="Kiemels2"/>
          <w:b w:val="0"/>
          <w:bCs/>
          <w:color w:val="000000"/>
        </w:rPr>
        <w:t xml:space="preserve"> összesen 63 319 esemény történt. Ezekből 38</w:t>
      </w:r>
      <w:r>
        <w:rPr>
          <w:rStyle w:val="Kiemels2"/>
          <w:b w:val="0"/>
          <w:bCs/>
          <w:color w:val="000000"/>
        </w:rPr>
        <w:t xml:space="preserve"> </w:t>
      </w:r>
      <w:r w:rsidRPr="00085ABD">
        <w:rPr>
          <w:rStyle w:val="Kiemels2"/>
          <w:b w:val="0"/>
          <w:bCs/>
          <w:color w:val="000000"/>
        </w:rPr>
        <w:t>459 igényelt tűzoltói beavatkozást. (A többi téves jelzés, utólag bejelentett vagy a kiérkezés előtt eloltott tűz volt. Mindezekhez azonban ki kellett vonulni.)  Ez napi átlagban 173 vonulást és 105 beavatkozást jelentett, amiből a július emelkedett ki 290 eset/nap átlaggal. E</w:t>
      </w:r>
      <w:r w:rsidRPr="00085ABD">
        <w:t>kkor 9340 káresemény következett be, amelyből 5796 műszaki mentés volt, amit elsősorban a rendkívüli időjárás okozta viharkárok (fakidőlések, vízszivatások, épületkárok) okoztak.</w:t>
      </w:r>
      <w:r w:rsidRPr="00085ABD">
        <w:rPr>
          <w:rStyle w:val="Kiemels2"/>
          <w:b w:val="0"/>
          <w:bCs/>
          <w:color w:val="000000"/>
        </w:rPr>
        <w:t xml:space="preserve"> Az esetek 99%</w:t>
      </w:r>
      <w:r>
        <w:rPr>
          <w:rStyle w:val="Kiemels2"/>
          <w:b w:val="0"/>
          <w:bCs/>
          <w:color w:val="000000"/>
        </w:rPr>
        <w:t>-a</w:t>
      </w:r>
      <w:r w:rsidRPr="00085ABD">
        <w:rPr>
          <w:rStyle w:val="Kiemels2"/>
          <w:b w:val="0"/>
          <w:bCs/>
          <w:color w:val="000000"/>
        </w:rPr>
        <w:t xml:space="preserve"> egy</w:t>
      </w:r>
      <w:r>
        <w:rPr>
          <w:rStyle w:val="Kiemels2"/>
          <w:b w:val="0"/>
          <w:bCs/>
          <w:color w:val="000000"/>
        </w:rPr>
        <w:t>,</w:t>
      </w:r>
      <w:r w:rsidRPr="00085ABD">
        <w:rPr>
          <w:rStyle w:val="Kiemels2"/>
          <w:b w:val="0"/>
          <w:bCs/>
          <w:color w:val="000000"/>
        </w:rPr>
        <w:t xml:space="preserve"> illetve két járművel kezelhető volt, ami a gyors kiérkezés fontosságát</w:t>
      </w:r>
      <w:r>
        <w:rPr>
          <w:rStyle w:val="Kiemels2"/>
          <w:b w:val="0"/>
          <w:bCs/>
          <w:color w:val="000000"/>
        </w:rPr>
        <w:t>, vagyis az eddigiekben vázoltak szerinti gazdaságos megoldások keresésére irányítja a figyelmünket.</w:t>
      </w:r>
    </w:p>
    <w:p w14:paraId="03D4FAC1" w14:textId="77777777" w:rsidR="00B66926" w:rsidRDefault="00B66926" w:rsidP="00085ABD">
      <w:pPr>
        <w:jc w:val="both"/>
      </w:pPr>
    </w:p>
    <w:p w14:paraId="1CA47F4E" w14:textId="77777777" w:rsidR="00B66926" w:rsidRDefault="00B66926" w:rsidP="000D21B1">
      <w:pPr>
        <w:jc w:val="both"/>
        <w:rPr>
          <w:color w:val="0000FF"/>
        </w:rPr>
      </w:pPr>
    </w:p>
    <w:p w14:paraId="75F925D6" w14:textId="77777777" w:rsidR="00E71B5B" w:rsidRDefault="00E71B5B" w:rsidP="000D21B1">
      <w:pPr>
        <w:jc w:val="both"/>
        <w:rPr>
          <w:color w:val="0000FF"/>
        </w:rPr>
      </w:pPr>
    </w:p>
    <w:p w14:paraId="55C07E59" w14:textId="77777777" w:rsidR="00E71B5B" w:rsidRDefault="00E71B5B" w:rsidP="001A0C6A">
      <w:pPr>
        <w:jc w:val="both"/>
        <w:rPr>
          <w:b/>
        </w:rPr>
      </w:pPr>
    </w:p>
    <w:p w14:paraId="4CB42711" w14:textId="77777777" w:rsidR="00E71B5B" w:rsidRDefault="00E71B5B" w:rsidP="001A0C6A">
      <w:pPr>
        <w:jc w:val="both"/>
        <w:rPr>
          <w:b/>
        </w:rPr>
      </w:pPr>
    </w:p>
    <w:p w14:paraId="6DB487DC" w14:textId="54BC090D" w:rsidR="00B66926" w:rsidRPr="00494394" w:rsidRDefault="00B66926" w:rsidP="001A0C6A">
      <w:pPr>
        <w:jc w:val="both"/>
        <w:rPr>
          <w:b/>
          <w:color w:val="FF0000"/>
        </w:rPr>
      </w:pPr>
      <w:r>
        <w:rPr>
          <w:b/>
        </w:rPr>
        <w:t xml:space="preserve">III. </w:t>
      </w:r>
      <w:r w:rsidRPr="00CC5D88">
        <w:rPr>
          <w:b/>
        </w:rPr>
        <w:t>A NAGYOBB, HOSSZANTART</w:t>
      </w:r>
      <w:r w:rsidRPr="00CA6519">
        <w:rPr>
          <w:b/>
        </w:rPr>
        <w:t>Ó,</w:t>
      </w:r>
      <w:r>
        <w:rPr>
          <w:b/>
        </w:rPr>
        <w:t xml:space="preserve"> </w:t>
      </w:r>
      <w:r w:rsidRPr="00CC5D88">
        <w:rPr>
          <w:b/>
        </w:rPr>
        <w:t>(ÁRVÍZ, BELVÍZ, HÓESÉS</w:t>
      </w:r>
      <w:r>
        <w:rPr>
          <w:b/>
        </w:rPr>
        <w:t>, VEGETÁCIÓS TÜZEK</w:t>
      </w:r>
      <w:r w:rsidRPr="00CC5D88">
        <w:rPr>
          <w:b/>
        </w:rPr>
        <w:t>) VAGY SOROZATBAN BEKÖVETKEZŐ (SZÉLVIHAR, BALESETEK) KÁRESEMÉNYEK FELSZÁMOLÁSA JELENTŐS LÉTSZÁMIGÉNNYEL JÁR ÉS ESETENKÉNT</w:t>
      </w:r>
      <w:r>
        <w:rPr>
          <w:b/>
        </w:rPr>
        <w:t xml:space="preserve"> SPECIÁLIS ISMERETEKET IGÉNYEL </w:t>
      </w:r>
    </w:p>
    <w:p w14:paraId="41CCE96D" w14:textId="77777777" w:rsidR="00B66926" w:rsidRDefault="00B66926" w:rsidP="001A0C6A">
      <w:pPr>
        <w:jc w:val="both"/>
      </w:pPr>
    </w:p>
    <w:p w14:paraId="6D23C0A7" w14:textId="77777777" w:rsidR="00B66926" w:rsidRDefault="00B66926" w:rsidP="001A0C6A">
      <w:pPr>
        <w:jc w:val="both"/>
      </w:pPr>
      <w:r>
        <w:t xml:space="preserve">Ehhez, az önkéntes tűzoltó egyesületek bázisán, javasoljuk továbbfejleszteni a járási beavatkozó egységek képességeit. </w:t>
      </w:r>
      <w:r w:rsidRPr="00894A8C">
        <w:t>A</w:t>
      </w:r>
      <w:r>
        <w:t xml:space="preserve"> speciális feladatokra (búvár, alpintechnika, </w:t>
      </w:r>
      <w:r w:rsidR="005C32F4">
        <w:t>vízimentes</w:t>
      </w:r>
      <w:r>
        <w:t xml:space="preserve">) olyan </w:t>
      </w:r>
      <w:r w:rsidRPr="00894A8C">
        <w:t>ö</w:t>
      </w:r>
      <w:r w:rsidRPr="00894A8C">
        <w:rPr>
          <w:iCs/>
          <w:shd w:val="clear" w:color="auto" w:fill="FFFFFF"/>
        </w:rPr>
        <w:t>nkéntes mentőszervezet</w:t>
      </w:r>
      <w:r>
        <w:rPr>
          <w:iCs/>
          <w:shd w:val="clear" w:color="auto" w:fill="FFFFFF"/>
        </w:rPr>
        <w:t xml:space="preserve">eket </w:t>
      </w:r>
      <w:r w:rsidRPr="00894A8C">
        <w:rPr>
          <w:rFonts w:ascii="Arial" w:hAnsi="Arial" w:cs="Arial"/>
          <w:iCs/>
          <w:sz w:val="18"/>
          <w:szCs w:val="18"/>
          <w:shd w:val="clear" w:color="auto" w:fill="FFFFFF"/>
        </w:rPr>
        <w:t>(</w:t>
      </w:r>
      <w:r w:rsidRPr="00894A8C">
        <w:t xml:space="preserve">részfeladatra szakosodott speciális önkéntes tűzoltó egyesület) </w:t>
      </w:r>
      <w:r>
        <w:rPr>
          <w:iCs/>
          <w:shd w:val="clear" w:color="auto" w:fill="FFFFFF"/>
        </w:rPr>
        <w:t>bevonni,</w:t>
      </w:r>
      <w:r w:rsidRPr="00894A8C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r>
        <w:t>amelyek az alapszabály</w:t>
      </w:r>
      <w:r w:rsidRPr="00894A8C">
        <w:t>ban meghatározott speciális műszaki mentési felad</w:t>
      </w:r>
      <w:r>
        <w:t xml:space="preserve">atokat a vállalt területen látják </w:t>
      </w:r>
      <w:r w:rsidRPr="00894A8C">
        <w:t>el</w:t>
      </w:r>
      <w:r>
        <w:t>.</w:t>
      </w:r>
    </w:p>
    <w:p w14:paraId="0FA2C081" w14:textId="77777777" w:rsidR="00B66926" w:rsidRPr="00550ABD" w:rsidRDefault="00B66926" w:rsidP="001A0C6A">
      <w:pPr>
        <w:jc w:val="both"/>
      </w:pPr>
    </w:p>
    <w:p w14:paraId="71BFD5D3" w14:textId="77777777" w:rsidR="00B66926" w:rsidRPr="007B01F7" w:rsidRDefault="00B66926" w:rsidP="000D21B1">
      <w:pPr>
        <w:jc w:val="both"/>
      </w:pPr>
      <w:r w:rsidRPr="007B01F7">
        <w:t>Ezek kezelésére javasoljuk megfontolni a hivatásos tűzoltóságok mellett/együtt önkéntesek működtetését.</w:t>
      </w:r>
      <w:r>
        <w:t xml:space="preserve"> Az ipari tevékenységgel összefüggésben, a veszélyes technológiákon bekövetkező csúcsesemények felszámolására javasoljuk a létesítményi tűzoltóságok eszközeinek, szaktudásának bevonása érdekében országos terv készítését.</w:t>
      </w:r>
    </w:p>
    <w:p w14:paraId="0B8E5D8F" w14:textId="77777777" w:rsidR="00E71B5B" w:rsidRDefault="00E71B5B" w:rsidP="000D21B1">
      <w:pPr>
        <w:jc w:val="both"/>
      </w:pPr>
    </w:p>
    <w:p w14:paraId="677AEBFF" w14:textId="364B8DDE" w:rsidR="00B66926" w:rsidRPr="007B01F7" w:rsidRDefault="00B66926" w:rsidP="000D21B1">
      <w:pPr>
        <w:jc w:val="both"/>
      </w:pPr>
      <w:r w:rsidRPr="007B01F7">
        <w:t>A rendszer előnyei:</w:t>
      </w:r>
    </w:p>
    <w:p w14:paraId="71BC88A6" w14:textId="77777777" w:rsidR="00B66926" w:rsidRPr="007B01F7" w:rsidRDefault="00B66926" w:rsidP="000D21B1">
      <w:pPr>
        <w:numPr>
          <w:ilvl w:val="0"/>
          <w:numId w:val="12"/>
        </w:numPr>
        <w:jc w:val="both"/>
      </w:pPr>
      <w:r w:rsidRPr="007B01F7">
        <w:t>a csúcsidőszaki terheléseket rugalmasan felveszi,</w:t>
      </w:r>
    </w:p>
    <w:p w14:paraId="68D34189" w14:textId="77777777" w:rsidR="00B66926" w:rsidRPr="007B01F7" w:rsidRDefault="00B66926" w:rsidP="000D21B1">
      <w:pPr>
        <w:numPr>
          <w:ilvl w:val="0"/>
          <w:numId w:val="12"/>
        </w:numPr>
        <w:jc w:val="both"/>
      </w:pPr>
      <w:r w:rsidRPr="007B01F7">
        <w:t>költségtakarékos megoldás,</w:t>
      </w:r>
    </w:p>
    <w:p w14:paraId="0B862114" w14:textId="77777777" w:rsidR="00B66926" w:rsidRPr="007B01F7" w:rsidRDefault="00B66926" w:rsidP="000D21B1">
      <w:pPr>
        <w:numPr>
          <w:ilvl w:val="0"/>
          <w:numId w:val="12"/>
        </w:numPr>
        <w:jc w:val="both"/>
      </w:pPr>
      <w:r w:rsidRPr="007B01F7">
        <w:t>az önkormányzatok bázisán is létrehozható,</w:t>
      </w:r>
    </w:p>
    <w:p w14:paraId="33AFBCDB" w14:textId="77777777" w:rsidR="00B66926" w:rsidRDefault="00B66926" w:rsidP="000D21B1">
      <w:pPr>
        <w:numPr>
          <w:ilvl w:val="0"/>
          <w:numId w:val="12"/>
        </w:numPr>
        <w:jc w:val="both"/>
      </w:pPr>
      <w:r w:rsidRPr="007B01F7">
        <w:t>kiképzett utánpótlási bázist biztosít a hivatásos tűzoltóságoknak</w:t>
      </w:r>
      <w:r>
        <w:t>,</w:t>
      </w:r>
    </w:p>
    <w:p w14:paraId="77ECE70F" w14:textId="77777777" w:rsidR="00B66926" w:rsidRDefault="00B66926" w:rsidP="000D21B1">
      <w:pPr>
        <w:numPr>
          <w:ilvl w:val="0"/>
          <w:numId w:val="12"/>
        </w:numPr>
        <w:jc w:val="both"/>
      </w:pPr>
      <w:r>
        <w:t>a létesítményi tűzoltóságoknál meglévő és szükségszerű eszközökre és szaktudásra támaszkodik,</w:t>
      </w:r>
    </w:p>
    <w:p w14:paraId="566931EB" w14:textId="77777777" w:rsidR="00B66926" w:rsidRPr="007B01F7" w:rsidRDefault="00B66926" w:rsidP="000D21B1">
      <w:pPr>
        <w:numPr>
          <w:ilvl w:val="0"/>
          <w:numId w:val="12"/>
        </w:numPr>
        <w:jc w:val="both"/>
      </w:pPr>
      <w:r>
        <w:t>javítja a nagy kockázatú események eszközellátottságát</w:t>
      </w:r>
      <w:r w:rsidRPr="007B01F7">
        <w:t>.</w:t>
      </w:r>
    </w:p>
    <w:p w14:paraId="1CACEDCC" w14:textId="77777777" w:rsidR="00B66926" w:rsidRPr="007B01F7" w:rsidRDefault="00B66926" w:rsidP="000D21B1">
      <w:pPr>
        <w:jc w:val="both"/>
        <w:rPr>
          <w:b/>
          <w:i/>
        </w:rPr>
      </w:pPr>
    </w:p>
    <w:p w14:paraId="312B7464" w14:textId="77777777" w:rsidR="00B66926" w:rsidRDefault="00B66926" w:rsidP="001A0C6A">
      <w:pPr>
        <w:jc w:val="both"/>
      </w:pPr>
      <w:r w:rsidRPr="006B3480">
        <w:t>A gyors, első segítséghez a helyi önkéntes erők rendszerbe integrálásával meg kell teremteni az első beavatkozók 15 percen belüli beavatkozásának feltételeit. Ennek érdekében fejleszteni és egységesíteni kell az önkéntes tűzoltó egyesületeket, amelyek a védett település (településcsoport) védelmi kihívásaihoz kategóriákba sorolva önkéntes</w:t>
      </w:r>
      <w:r>
        <w:t xml:space="preserve"> (beavatkozó)</w:t>
      </w:r>
      <w:r w:rsidRPr="006B3480">
        <w:t xml:space="preserve"> tűzoltósággá alakítva, az önkormányzattal kötelezően együttműködve vesznek részt a védekezés egységes rendszerében. </w:t>
      </w:r>
    </w:p>
    <w:p w14:paraId="77C33558" w14:textId="77777777" w:rsidR="00E71B5B" w:rsidRDefault="00E71B5B" w:rsidP="001A0C6A">
      <w:pPr>
        <w:jc w:val="both"/>
      </w:pPr>
    </w:p>
    <w:p w14:paraId="6B1CEC87" w14:textId="74443571" w:rsidR="00B66926" w:rsidRDefault="00B66926" w:rsidP="001A0C6A">
      <w:pPr>
        <w:jc w:val="both"/>
      </w:pPr>
      <w:r w:rsidRPr="006B3480">
        <w:t xml:space="preserve">Ennek a fejlesztésnek ki kell terjednie a jogi, szervezeti feltételek újragondolásán túl a célszerű műszaki és technikai feltételek meghatározására is. </w:t>
      </w:r>
      <w:r>
        <w:t xml:space="preserve">Ezzel döntően a második problémaként jelzett csúcsidőszaki létszámhiány is megoldódik, hisz a gyorsabb kiérkezés, a nagyobb területi széttagoltság és a nagyobb létszám egy területre koncentrálva gyorsabb kárfelszámolást tesz lehetővé. </w:t>
      </w:r>
    </w:p>
    <w:p w14:paraId="4FAAECD4" w14:textId="77777777" w:rsidR="00B66926" w:rsidRDefault="00B66926" w:rsidP="001A0C6A">
      <w:pPr>
        <w:jc w:val="both"/>
        <w:rPr>
          <w:color w:val="000000"/>
        </w:rPr>
      </w:pPr>
    </w:p>
    <w:p w14:paraId="6B4C6F88" w14:textId="77777777" w:rsidR="00B66926" w:rsidRPr="00085ABD" w:rsidRDefault="00B66926" w:rsidP="001A0C6A">
      <w:pPr>
        <w:jc w:val="both"/>
      </w:pPr>
      <w:r w:rsidRPr="00085ABD">
        <w:rPr>
          <w:color w:val="000000"/>
        </w:rPr>
        <w:t xml:space="preserve">A beavatkozások szerkezete is mutatja, hogy az önkéntesek fejlesztésével helyben, gyorsabb és a bérköltségek hiányában jóval olcsóbb tűzoltás és műszaki mentés lehetséges. Ehhez </w:t>
      </w:r>
      <w:r>
        <w:rPr>
          <w:color w:val="000000"/>
        </w:rPr>
        <w:t>könnyűkategóriás,</w:t>
      </w:r>
      <w:r w:rsidRPr="00085ABD">
        <w:rPr>
          <w:color w:val="000000"/>
        </w:rPr>
        <w:t xml:space="preserve"> személygépkocsi</w:t>
      </w:r>
      <w:r>
        <w:rPr>
          <w:color w:val="000000"/>
        </w:rPr>
        <w:t xml:space="preserve"> jogosítvánnyal vezethető </w:t>
      </w:r>
      <w:r w:rsidRPr="00085ABD">
        <w:rPr>
          <w:color w:val="000000"/>
        </w:rPr>
        <w:t xml:space="preserve">járművek alkalmazására lenne szükség. </w:t>
      </w:r>
    </w:p>
    <w:p w14:paraId="6E5FB189" w14:textId="77777777" w:rsidR="00B66926" w:rsidRDefault="00B66926" w:rsidP="00CC5D88">
      <w:pPr>
        <w:rPr>
          <w:b/>
          <w:i/>
        </w:rPr>
      </w:pPr>
    </w:p>
    <w:p w14:paraId="682ABBCB" w14:textId="77777777" w:rsidR="00B66926" w:rsidRDefault="00B66926" w:rsidP="00CC5D88">
      <w:pPr>
        <w:rPr>
          <w:b/>
          <w:i/>
        </w:rPr>
      </w:pPr>
    </w:p>
    <w:p w14:paraId="4A7351A8" w14:textId="77777777" w:rsidR="00B66926" w:rsidRPr="00DB308D" w:rsidRDefault="00B66926" w:rsidP="00D557D9">
      <w:pPr>
        <w:jc w:val="both"/>
        <w:rPr>
          <w:b/>
        </w:rPr>
      </w:pPr>
      <w:r>
        <w:rPr>
          <w:b/>
        </w:rPr>
        <w:t xml:space="preserve">IV. </w:t>
      </w:r>
      <w:r w:rsidRPr="00DB308D">
        <w:rPr>
          <w:b/>
        </w:rPr>
        <w:t>JAVASLATOK</w:t>
      </w:r>
    </w:p>
    <w:p w14:paraId="45107DFC" w14:textId="77777777" w:rsidR="00B66926" w:rsidRDefault="00B66926" w:rsidP="00D557D9">
      <w:pPr>
        <w:jc w:val="both"/>
      </w:pPr>
    </w:p>
    <w:p w14:paraId="08EB6D6C" w14:textId="77777777" w:rsidR="00E71B5B" w:rsidRDefault="00E71B5B" w:rsidP="00D557D9">
      <w:pPr>
        <w:jc w:val="both"/>
      </w:pPr>
    </w:p>
    <w:p w14:paraId="24BE123A" w14:textId="77777777" w:rsidR="00B66926" w:rsidRDefault="00B66926" w:rsidP="00AE7066">
      <w:pPr>
        <w:jc w:val="both"/>
      </w:pPr>
      <w:r>
        <w:t xml:space="preserve">A településvédelem ma még teljes mértékben nem valósítható meg. Ezért alapszinten a köztes cél a társulási formában létrehozott önkéntes tűzoltóság lehet. (Javaslatunk szerint az önkéntes tűzoltó-egyesület jogállását is rendezni kell! Ezzel az önkéntes (beavatkozó) tűzoltó egyesületeket is önkéntes tűzoltóságnak tekintjük. </w:t>
      </w:r>
    </w:p>
    <w:p w14:paraId="2ACE0134" w14:textId="77777777" w:rsidR="00B66926" w:rsidRDefault="00B66926" w:rsidP="00AE7066">
      <w:pPr>
        <w:jc w:val="both"/>
      </w:pPr>
    </w:p>
    <w:p w14:paraId="1AB9082A" w14:textId="77777777" w:rsidR="00E71B5B" w:rsidRDefault="00E71B5B" w:rsidP="00AE7066">
      <w:pPr>
        <w:jc w:val="both"/>
      </w:pPr>
    </w:p>
    <w:p w14:paraId="3C110254" w14:textId="6FA7FD9B" w:rsidR="00B66926" w:rsidRDefault="00B66926" w:rsidP="00AE7066">
      <w:pPr>
        <w:jc w:val="both"/>
      </w:pPr>
      <w:r>
        <w:t xml:space="preserve">A következő feladatokhoz hozzárendelt finanszírozással az állam az általa előírt kimenti teljesítmény biztosítását, vagyis az állampolgárok alapvető jogainak (tulajdonhoz, élethez, testi épséghez) védelmének garantálását elősegíti. </w:t>
      </w:r>
    </w:p>
    <w:p w14:paraId="73933391" w14:textId="77777777" w:rsidR="00B66926" w:rsidRDefault="00B66926" w:rsidP="00D557D9">
      <w:pPr>
        <w:ind w:left="180"/>
        <w:jc w:val="both"/>
      </w:pPr>
    </w:p>
    <w:p w14:paraId="712E46D2" w14:textId="77777777" w:rsidR="00B66926" w:rsidRDefault="00B66926" w:rsidP="00D557D9">
      <w:pPr>
        <w:numPr>
          <w:ilvl w:val="0"/>
          <w:numId w:val="14"/>
        </w:numPr>
        <w:jc w:val="both"/>
      </w:pPr>
      <w:r>
        <w:t xml:space="preserve">A jelenlegi önkéntes tűzoltó egyesületek önkéntes tűzoltóságokká alakítása, amelyben az adott önkormányzatok is kötelezettségekkel vesznek részt </w:t>
      </w:r>
      <w:r w:rsidRPr="00CA6519">
        <w:t>az alapításukban és a</w:t>
      </w:r>
      <w:r>
        <w:rPr>
          <w:color w:val="FF0000"/>
        </w:rPr>
        <w:t xml:space="preserve"> </w:t>
      </w:r>
      <w:r>
        <w:t xml:space="preserve">működtetésükben. </w:t>
      </w:r>
    </w:p>
    <w:p w14:paraId="175FDDF4" w14:textId="77777777" w:rsidR="00B66926" w:rsidRDefault="00B66926" w:rsidP="00D557D9">
      <w:pPr>
        <w:numPr>
          <w:ilvl w:val="0"/>
          <w:numId w:val="14"/>
        </w:numPr>
        <w:jc w:val="both"/>
      </w:pPr>
      <w:r>
        <w:t xml:space="preserve">Első körben adott településre vagy településcsoportra, kidolgozandó koncepció összefogásuk ösztönzésére elsősorban azon helyekre célzottan, ahova a legközelebbi tűzoltóság 15-20 percen túl ér ki. (Pályázati feltételek, állami támogatások, egyéb juttatások, fejlesztések, stb.) </w:t>
      </w:r>
    </w:p>
    <w:p w14:paraId="53D29043" w14:textId="77777777" w:rsidR="00B66926" w:rsidRDefault="00B66926" w:rsidP="00D557D9">
      <w:pPr>
        <w:numPr>
          <w:ilvl w:val="0"/>
          <w:numId w:val="14"/>
        </w:numPr>
        <w:jc w:val="both"/>
      </w:pPr>
      <w:r>
        <w:t xml:space="preserve">Önkéntes tűzoltóság létrehozását vállaló, településre kidolgozandó koncepció külön is célzottan a működési területet is felvállaló településekre (állam által garantált tárgyi és személyi feltételek, az adott feladatokra alapuló célirányos pályázati rendszer biztosítása, a technikai feltételek fokozatos kiépítésének lehetőségei, stb.) </w:t>
      </w:r>
    </w:p>
    <w:p w14:paraId="4FF54423" w14:textId="77777777" w:rsidR="00B66926" w:rsidRDefault="00B66926" w:rsidP="009930D7">
      <w:pPr>
        <w:numPr>
          <w:ilvl w:val="0"/>
          <w:numId w:val="14"/>
        </w:numPr>
        <w:jc w:val="both"/>
      </w:pPr>
      <w:r>
        <w:t xml:space="preserve">Középtávon, minden Közös önkormányzati hivatali település – a hivatásos tűzoltóság székhely településén is – bázisán önkéntes tűzoltóság létrehozása.   </w:t>
      </w:r>
    </w:p>
    <w:p w14:paraId="0F43DED7" w14:textId="77777777" w:rsidR="00B66926" w:rsidRDefault="00B66926" w:rsidP="00D557D9">
      <w:pPr>
        <w:numPr>
          <w:ilvl w:val="0"/>
          <w:numId w:val="14"/>
        </w:numPr>
        <w:jc w:val="both"/>
      </w:pPr>
      <w:r>
        <w:t xml:space="preserve">A járási központokban, jelentősebb vonzáskörzettel rendelkező településeken működő önkormányzati és önkéntes tűzoltóságok támogatási rendszerére vonatkozóan az e területre irányuló, az állam által biztosítandó pályázatok és fejlesztések deklarálása. (Ebben a körben az állam által minimálisan biztosított normatívákra is ki kell dolgozni az elveket.) </w:t>
      </w:r>
    </w:p>
    <w:p w14:paraId="39C895B4" w14:textId="77777777" w:rsidR="00B66926" w:rsidRDefault="00B66926" w:rsidP="00C52817">
      <w:pPr>
        <w:numPr>
          <w:ilvl w:val="0"/>
          <w:numId w:val="14"/>
        </w:numPr>
        <w:jc w:val="both"/>
      </w:pPr>
      <w:r>
        <w:t>A jelenlegi tűzoltósági elnevezések (önkormányzati, egyesületi, beavatkozó) és a támogatások</w:t>
      </w:r>
      <w:r w:rsidRPr="00C52817">
        <w:t xml:space="preserve"> </w:t>
      </w:r>
      <w:r>
        <w:t>normatív és teljesítmény alapú egységesítésével a települések érdekeltségének javítása.</w:t>
      </w:r>
    </w:p>
    <w:p w14:paraId="5F23EBB0" w14:textId="77777777" w:rsidR="00B66926" w:rsidRPr="007B01F7" w:rsidRDefault="00B66926" w:rsidP="00C52817">
      <w:pPr>
        <w:numPr>
          <w:ilvl w:val="0"/>
          <w:numId w:val="14"/>
        </w:numPr>
        <w:jc w:val="both"/>
      </w:pPr>
      <w:r>
        <w:t xml:space="preserve">Az önkéntes tűzoltó egyesületek jelenlegi besorolása az egyesületek rendelkezésére álló felszerelésektől függ. </w:t>
      </w:r>
      <w:r w:rsidRPr="007B01F7">
        <w:rPr>
          <w:iCs/>
        </w:rPr>
        <w:t>Az elgondolás összeállításánál abból indultunk ki, hogy az ország veszélyeztetettségét a településeinek veszélyeztetettsége adja, mivel a települések</w:t>
      </w:r>
      <w:r>
        <w:rPr>
          <w:iCs/>
        </w:rPr>
        <w:t xml:space="preserve"> igazgatási</w:t>
      </w:r>
      <w:r w:rsidRPr="007B01F7">
        <w:rPr>
          <w:iCs/>
        </w:rPr>
        <w:t xml:space="preserve"> területe teljesen lefedi az ország területét. A települések veszélyeztetettsége mérhető, hasonlóan az egymás melletti településcsoportokkal, illetve a közigazgatási egységekkel (járás, megye), bár ezek a gyors kiérkezés szempontjából vizsgálandó topológiai tényezőkkel sokszor nincsenek fedésben. Egy településcsoport védelmére rendelt tűzoltóság szükséges kapacitása és egyben várható leterheltsége az adott települések veszélyeztetettségének összességéből adódik. Ezért javaslatunk szerint a település, településcsoport veszélyeztetettségéhez kell a tűzoltóságokat és azok készenlétben</w:t>
      </w:r>
      <w:r>
        <w:rPr>
          <w:iCs/>
          <w:color w:val="0000FF"/>
        </w:rPr>
        <w:t xml:space="preserve"> </w:t>
      </w:r>
      <w:r w:rsidRPr="007B01F7">
        <w:rPr>
          <w:iCs/>
        </w:rPr>
        <w:t xml:space="preserve">tartandó létszámát és technikai felszereléseit meghatározva csoportokba sorolni. A külföldi tapasztalatok szerint erre 4-5 kategória elegendő. </w:t>
      </w:r>
    </w:p>
    <w:p w14:paraId="00159BDA" w14:textId="77777777" w:rsidR="00B66926" w:rsidRPr="007B01F7" w:rsidRDefault="00B66926" w:rsidP="00C52817">
      <w:pPr>
        <w:numPr>
          <w:ilvl w:val="0"/>
          <w:numId w:val="14"/>
        </w:numPr>
        <w:jc w:val="both"/>
      </w:pPr>
      <w:r w:rsidRPr="007B01F7">
        <w:rPr>
          <w:iCs/>
        </w:rPr>
        <w:t>Hosszabb távon, azokon a területeken, ahol önkéntes alapon az önkéntes tűzoltóság létrehozására nem kerül sor, ott az önkormányzat a hazai gyakorlatban már létezett „köteles” tűzolt</w:t>
      </w:r>
      <w:r>
        <w:rPr>
          <w:iCs/>
        </w:rPr>
        <w:t xml:space="preserve">óságok fenntartására kötelezettségét javasoljuk megfontolni. </w:t>
      </w:r>
      <w:r w:rsidRPr="007B01F7">
        <w:rPr>
          <w:iCs/>
        </w:rPr>
        <w:t xml:space="preserve"> </w:t>
      </w:r>
    </w:p>
    <w:p w14:paraId="5808B6A9" w14:textId="77777777" w:rsidR="00B66926" w:rsidRDefault="00B66926" w:rsidP="00864F91">
      <w:pPr>
        <w:numPr>
          <w:ilvl w:val="0"/>
          <w:numId w:val="14"/>
        </w:numPr>
        <w:jc w:val="both"/>
      </w:pPr>
      <w:r>
        <w:t xml:space="preserve">A h. pontban említett rendszerben valamennyi szaktevékenységet (tűzoltást és mentést) végző önkéntes tűzoltó egyesület, az önkormányzattal közösen működési kötelezettséggel bíró önkéntes tűzoltóságot tart </w:t>
      </w:r>
      <w:r w:rsidRPr="00CA6519">
        <w:t>fenn a beavatkozáshoz</w:t>
      </w:r>
      <w:r>
        <w:t xml:space="preserve"> szükséges jogokkal és kötelezettségekkel.</w:t>
      </w:r>
    </w:p>
    <w:p w14:paraId="615461A3" w14:textId="77777777" w:rsidR="00B66926" w:rsidRDefault="00B66926" w:rsidP="00FD33CD">
      <w:pPr>
        <w:numPr>
          <w:ilvl w:val="0"/>
          <w:numId w:val="14"/>
        </w:numPr>
        <w:jc w:val="both"/>
      </w:pPr>
      <w:r w:rsidRPr="00894A8C">
        <w:t>Az önkéntes tűzoltó</w:t>
      </w:r>
      <w:r>
        <w:t xml:space="preserve">ság </w:t>
      </w:r>
      <w:r w:rsidRPr="00894A8C">
        <w:t xml:space="preserve">alapfeladata a tűzmegelőzési, tűzoltási és műszaki mentési tevékenységben való részvétel vagy közreműködés helyi szinten. </w:t>
      </w:r>
      <w:r>
        <w:t xml:space="preserve">Ez lehet a székhelye szerinti település vagy a székhelye szerinti Közös önkormányzati hivatalhoz tartozó települések. </w:t>
      </w:r>
    </w:p>
    <w:p w14:paraId="53C6EB61" w14:textId="77777777" w:rsidR="00E71B5B" w:rsidRDefault="00E71B5B" w:rsidP="00E71B5B">
      <w:pPr>
        <w:ind w:left="555"/>
        <w:jc w:val="both"/>
      </w:pPr>
    </w:p>
    <w:p w14:paraId="0F152BB3" w14:textId="24C343B0" w:rsidR="00E71B5B" w:rsidRDefault="00E71B5B" w:rsidP="00E71B5B">
      <w:pPr>
        <w:ind w:left="555"/>
        <w:jc w:val="both"/>
      </w:pPr>
    </w:p>
    <w:p w14:paraId="4B179173" w14:textId="77777777" w:rsidR="00E71B5B" w:rsidRDefault="00E71B5B" w:rsidP="00E71B5B">
      <w:pPr>
        <w:ind w:left="555"/>
        <w:jc w:val="both"/>
      </w:pPr>
    </w:p>
    <w:p w14:paraId="7D32956F" w14:textId="77777777" w:rsidR="00B66926" w:rsidRPr="00894A8C" w:rsidRDefault="00B66926" w:rsidP="00FD33CD">
      <w:pPr>
        <w:numPr>
          <w:ilvl w:val="0"/>
          <w:numId w:val="14"/>
        </w:numPr>
        <w:jc w:val="both"/>
      </w:pPr>
      <w:r w:rsidRPr="00894A8C">
        <w:lastRenderedPageBreak/>
        <w:t>Az önkéntes tűzoltó</w:t>
      </w:r>
      <w:r>
        <w:t>ság kötelező kiegészítő feladata</w:t>
      </w:r>
      <w:r w:rsidRPr="00894A8C">
        <w:t xml:space="preserve"> a </w:t>
      </w:r>
      <w:r>
        <w:t xml:space="preserve">szomszédos tűzoltóságok működési területére való vonulás segítségnyújtás céljából, a </w:t>
      </w:r>
      <w:r w:rsidRPr="00894A8C">
        <w:t>tűzoltási és műszaki mentési tevékenységben való részvétel</w:t>
      </w:r>
      <w:r>
        <w:t xml:space="preserve"> miatt</w:t>
      </w:r>
      <w:r w:rsidRPr="00894A8C">
        <w:t xml:space="preserve">. </w:t>
      </w:r>
      <w:r w:rsidRPr="00FD33CD">
        <w:rPr>
          <w:iCs/>
        </w:rPr>
        <w:t>A</w:t>
      </w:r>
      <w:r w:rsidRPr="00894A8C">
        <w:t xml:space="preserve"> katasztrófákra történő felkészülés, a katasztrófák elleni védekezés és a helyreállítás, újjáépítés feladataiban, valamint az adott veszélyhel</w:t>
      </w:r>
      <w:r>
        <w:t xml:space="preserve">yzethez kapcsolódóan, </w:t>
      </w:r>
      <w:r w:rsidRPr="00894A8C">
        <w:t>továbbá a környezet veszélyeztetésének, károsításának megelőzésében és elhárításában, következményeinek felszámolásában</w:t>
      </w:r>
      <w:r>
        <w:t xml:space="preserve"> való részvétel az adott katasztrófa jellegének megfelelően, saját működési területe védelmének biztosítása mellett. </w:t>
      </w:r>
    </w:p>
    <w:p w14:paraId="189BC0C2" w14:textId="77777777" w:rsidR="00B66926" w:rsidRDefault="00B66926" w:rsidP="00864F91">
      <w:pPr>
        <w:numPr>
          <w:ilvl w:val="0"/>
          <w:numId w:val="14"/>
        </w:numPr>
        <w:jc w:val="both"/>
      </w:pPr>
      <w:r w:rsidRPr="00894A8C">
        <w:t>Az ö</w:t>
      </w:r>
      <w:r w:rsidRPr="00894A8C">
        <w:rPr>
          <w:shd w:val="clear" w:color="auto" w:fill="FFFFFF"/>
        </w:rPr>
        <w:t>nkéntes mentőszervezet</w:t>
      </w:r>
      <w:r w:rsidRPr="00894A8C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Pr="00894A8C">
        <w:rPr>
          <w:rFonts w:ascii="Arial" w:hAnsi="Arial" w:cs="Arial"/>
          <w:sz w:val="18"/>
          <w:szCs w:val="18"/>
          <w:shd w:val="clear" w:color="auto" w:fill="FFFFFF"/>
        </w:rPr>
        <w:t>(</w:t>
      </w:r>
      <w:r w:rsidRPr="00894A8C">
        <w:t>részfeladatra szakosodott speciális önkéntes tűzoltó egyesület) az alapszabályában meghatározott speciális műszaki mentési feladatokat a vállalt területen látja el.</w:t>
      </w:r>
    </w:p>
    <w:p w14:paraId="2A3E88A7" w14:textId="77777777" w:rsidR="00B66926" w:rsidRPr="00CA6519" w:rsidRDefault="00B66926" w:rsidP="00864F91">
      <w:pPr>
        <w:numPr>
          <w:ilvl w:val="0"/>
          <w:numId w:val="14"/>
        </w:numPr>
        <w:jc w:val="both"/>
      </w:pPr>
      <w:r w:rsidRPr="00CA6519">
        <w:t xml:space="preserve">Állami, illetve helyi adókedvezmények lehetőségének megvizsgálása a tűzoltási, műszaki mentési feladatot ellátó állampolgárok részére. </w:t>
      </w:r>
    </w:p>
    <w:p w14:paraId="3C0D2EA8" w14:textId="77777777" w:rsidR="00B66926" w:rsidRDefault="00B66926" w:rsidP="00864F91">
      <w:pPr>
        <w:numPr>
          <w:ilvl w:val="0"/>
          <w:numId w:val="14"/>
        </w:numPr>
        <w:jc w:val="both"/>
      </w:pPr>
      <w:r w:rsidRPr="00CA6519">
        <w:t>Adó, illetve egyéb kedvezmények biztosítása az önkéntes tűzoltóságok támogatói számára.</w:t>
      </w:r>
    </w:p>
    <w:p w14:paraId="60C3C184" w14:textId="77777777" w:rsidR="00B66926" w:rsidRPr="006F7157" w:rsidRDefault="00B66926" w:rsidP="00B36C9E">
      <w:pPr>
        <w:numPr>
          <w:ilvl w:val="0"/>
          <w:numId w:val="14"/>
        </w:numPr>
        <w:jc w:val="both"/>
      </w:pPr>
      <w:r w:rsidRPr="006F7157">
        <w:t>Ösztönző szabályrendszer kialakítása és működtetése, a kötelezés alapú szabályozás mellett, a veszélyes technológiákat működtető vállalkozások által működtetésre kerülő létesítményi tűzoltóságok önkéntes vállaláson alapuló létrehozására.</w:t>
      </w:r>
    </w:p>
    <w:p w14:paraId="50E3C0AA" w14:textId="77777777" w:rsidR="00B66926" w:rsidRPr="006F7157" w:rsidRDefault="00B66926" w:rsidP="00B36C9E">
      <w:pPr>
        <w:numPr>
          <w:ilvl w:val="0"/>
          <w:numId w:val="14"/>
        </w:numPr>
        <w:jc w:val="both"/>
      </w:pPr>
      <w:r w:rsidRPr="006F7157">
        <w:t>A létesítményi tűzoltóságok erősítését és fejlődését támogató szabályozási rendszer kialakítása, mely által ezen tűzoltóságok erősebben integrálhatóak hazánk tűzvédelmi és kárelhárítási rendszerébe.</w:t>
      </w:r>
    </w:p>
    <w:p w14:paraId="4C63202F" w14:textId="77777777" w:rsidR="00B66926" w:rsidRPr="006F7157" w:rsidRDefault="00B66926" w:rsidP="00B36C9E">
      <w:pPr>
        <w:numPr>
          <w:ilvl w:val="0"/>
          <w:numId w:val="14"/>
        </w:numPr>
        <w:jc w:val="both"/>
      </w:pPr>
      <w:r w:rsidRPr="006F7157">
        <w:t>A létesítményi tűzoltóságok az általuk védett terület közvetlen közelében bekövetkező tűz- és káresetek elhárításába történő bekapcsolódásra, a „külső” szerepvállalásra ösztönző, de az adott ipari terület védelmének veszélyeztetését megelőző szabályozási környezet kialakítása.</w:t>
      </w:r>
    </w:p>
    <w:p w14:paraId="11D69088" w14:textId="77777777" w:rsidR="00B66926" w:rsidRPr="006F7157" w:rsidRDefault="00B66926" w:rsidP="00B36C9E">
      <w:pPr>
        <w:numPr>
          <w:ilvl w:val="0"/>
          <w:numId w:val="14"/>
        </w:numPr>
        <w:jc w:val="both"/>
      </w:pPr>
      <w:r w:rsidRPr="006F7157">
        <w:t>Stratégiai terv és szabályrendszer kidolgozása a létesítményi tűzoltóságok speciális eszközeinek, valamint az ott fellelhető szaktudásnak az országos bevethetőségére, valamint fejlesztését támogató pályázatok lehetőségé</w:t>
      </w:r>
      <w:r>
        <w:t>re.</w:t>
      </w:r>
    </w:p>
    <w:p w14:paraId="6F7362A2" w14:textId="77777777" w:rsidR="00B66926" w:rsidRPr="006F7157" w:rsidRDefault="00B66926" w:rsidP="00B36C9E">
      <w:pPr>
        <w:numPr>
          <w:ilvl w:val="0"/>
          <w:numId w:val="14"/>
        </w:numPr>
        <w:jc w:val="both"/>
      </w:pPr>
      <w:r>
        <w:t>A</w:t>
      </w:r>
      <w:r w:rsidRPr="006F7157">
        <w:t xml:space="preserve"> létesítményi tűzoltóságok kialakítására vonatkozó szabályozás</w:t>
      </w:r>
      <w:r>
        <w:t>sal</w:t>
      </w:r>
      <w:r w:rsidRPr="006F7157">
        <w:t xml:space="preserve">, a jelenlegi alapparaméterek helyett a tényleges képességeket meghatározó módszert </w:t>
      </w:r>
      <w:r>
        <w:t>javaslunk</w:t>
      </w:r>
      <w:r w:rsidRPr="006F7157">
        <w:t xml:space="preserve"> bevezetni.</w:t>
      </w:r>
    </w:p>
    <w:p w14:paraId="389BC7A7" w14:textId="77777777" w:rsidR="00B66926" w:rsidRDefault="00B66926" w:rsidP="00D557D9">
      <w:pPr>
        <w:jc w:val="both"/>
      </w:pPr>
    </w:p>
    <w:p w14:paraId="4B473399" w14:textId="77777777" w:rsidR="00B66926" w:rsidRDefault="00B66926" w:rsidP="00D557D9">
      <w:pPr>
        <w:jc w:val="both"/>
      </w:pPr>
      <w:r>
        <w:t>Az előzőekben vázolt javaslat hosszabb távot feltételezve fokozatos kiegyenlítődést és egységes védelmi struktúrát biztosíthat a területen a jelenleginél kisebb személyi költségekkel és kisebb, mozgékonyabb járművek alkalmazásával, amelyeknél a kevesebb és kisebb vonulási távolságok miatt hosszabb amortizációs idővel számolhatunk. Az említett járművek esetében célszerű hazai gyártású (összeszerelésű) megoldást választani, amelyekhez pályázat útján 20% önrésszel és 80% állami támogatással lehetne hozzájutni. Ezáltal támogatnánk a hazai vállalkozásokat, ösztönöznénk az új jármű beszerzését, amely alkalmas lehet az önkormányzati és a létesítményi tűzoltóságok fejlesztésére is.</w:t>
      </w:r>
    </w:p>
    <w:p w14:paraId="05935DEF" w14:textId="77777777" w:rsidR="00B66926" w:rsidRDefault="00B66926" w:rsidP="005C32F4">
      <w:pPr>
        <w:jc w:val="both"/>
        <w:rPr>
          <w:iCs/>
          <w:color w:val="0000FF"/>
        </w:rPr>
      </w:pPr>
      <w:r>
        <w:t xml:space="preserve"> </w:t>
      </w:r>
    </w:p>
    <w:p w14:paraId="01875C24" w14:textId="77777777" w:rsidR="00B66926" w:rsidRPr="007B01F7" w:rsidRDefault="00B66926" w:rsidP="00751E4E">
      <w:pPr>
        <w:jc w:val="both"/>
      </w:pPr>
      <w:r w:rsidRPr="007B01F7">
        <w:t>Az objektív döntésekhez javasoljuk:</w:t>
      </w:r>
    </w:p>
    <w:p w14:paraId="40E67B0A" w14:textId="77777777" w:rsidR="00B66926" w:rsidRPr="007B01F7" w:rsidRDefault="00B66926" w:rsidP="00751E4E">
      <w:pPr>
        <w:numPr>
          <w:ilvl w:val="0"/>
          <w:numId w:val="13"/>
        </w:numPr>
        <w:jc w:val="both"/>
      </w:pPr>
      <w:r w:rsidRPr="007B01F7">
        <w:t xml:space="preserve">a települések objektív alapokon nyugvó veszélyességi besorolását (lásd: német példák), </w:t>
      </w:r>
    </w:p>
    <w:p w14:paraId="650AFDAE" w14:textId="77777777" w:rsidR="00B66926" w:rsidRPr="007B01F7" w:rsidRDefault="00B66926" w:rsidP="00751E4E">
      <w:pPr>
        <w:numPr>
          <w:ilvl w:val="0"/>
          <w:numId w:val="13"/>
        </w:numPr>
        <w:jc w:val="both"/>
      </w:pPr>
      <w:r w:rsidRPr="007B01F7">
        <w:t xml:space="preserve">az adott besoroláshoz szükséges védelmi szint meghatározását (készenlétben tartandó erő-eszköz kapacitás), </w:t>
      </w:r>
    </w:p>
    <w:p w14:paraId="71B2F9B7" w14:textId="77777777" w:rsidR="00B66926" w:rsidRPr="007B01F7" w:rsidRDefault="00B66926" w:rsidP="00751E4E">
      <w:pPr>
        <w:numPr>
          <w:ilvl w:val="0"/>
          <w:numId w:val="13"/>
        </w:numPr>
        <w:jc w:val="both"/>
      </w:pPr>
      <w:r w:rsidRPr="007B01F7">
        <w:t>a védelemhez elvárt kiérkezési idő és első beavatkozói teljesítmény meghatározását.</w:t>
      </w:r>
    </w:p>
    <w:p w14:paraId="7A22C4D5" w14:textId="77777777" w:rsidR="00B66926" w:rsidRPr="007B01F7" w:rsidRDefault="00B66926" w:rsidP="00BC65D3">
      <w:pPr>
        <w:jc w:val="both"/>
      </w:pPr>
    </w:p>
    <w:p w14:paraId="22E61A30" w14:textId="77777777" w:rsidR="00B66926" w:rsidRDefault="00B66926" w:rsidP="00BC65D3">
      <w:pPr>
        <w:jc w:val="both"/>
      </w:pPr>
      <w:r w:rsidRPr="007B01F7">
        <w:t>Általános elvként kezeljük, hogy a jelenlegi döntően bemeneti jellegű (készenlétben tartási) szabályozást kimeneti szabályozás váltsa fel. (Időegység alatt a káreset helyszínére érkező hatékony beavatkozásra képes erő.)</w:t>
      </w:r>
    </w:p>
    <w:p w14:paraId="7087722F" w14:textId="77777777" w:rsidR="00B66926" w:rsidRDefault="00B66926" w:rsidP="00BC65D3">
      <w:pPr>
        <w:jc w:val="both"/>
      </w:pPr>
    </w:p>
    <w:p w14:paraId="7986D8FF" w14:textId="77777777" w:rsidR="00E71B5B" w:rsidRDefault="00E71B5B" w:rsidP="00BC65D3">
      <w:pPr>
        <w:jc w:val="both"/>
      </w:pPr>
    </w:p>
    <w:p w14:paraId="33632B0C" w14:textId="77777777" w:rsidR="00E71B5B" w:rsidRDefault="00E71B5B" w:rsidP="00BC65D3">
      <w:pPr>
        <w:jc w:val="both"/>
      </w:pPr>
    </w:p>
    <w:p w14:paraId="1734719C" w14:textId="77777777" w:rsidR="00B66926" w:rsidRDefault="00B66926" w:rsidP="00BC65D3">
      <w:pPr>
        <w:jc w:val="both"/>
        <w:rPr>
          <w:b/>
        </w:rPr>
      </w:pPr>
      <w:r w:rsidRPr="00ED15F8">
        <w:rPr>
          <w:b/>
        </w:rPr>
        <w:lastRenderedPageBreak/>
        <w:t>A</w:t>
      </w:r>
      <w:r>
        <w:rPr>
          <w:b/>
        </w:rPr>
        <w:t xml:space="preserve"> </w:t>
      </w:r>
      <w:r w:rsidRPr="00ED15F8">
        <w:rPr>
          <w:b/>
        </w:rPr>
        <w:t>javaslatok ütemezése</w:t>
      </w:r>
    </w:p>
    <w:p w14:paraId="51F71CF3" w14:textId="77777777" w:rsidR="00B66926" w:rsidRPr="00ED15F8" w:rsidRDefault="00B66926" w:rsidP="00BC65D3">
      <w:pPr>
        <w:jc w:val="both"/>
        <w:rPr>
          <w:b/>
        </w:rPr>
      </w:pPr>
    </w:p>
    <w:p w14:paraId="101E87B9" w14:textId="77777777" w:rsidR="00B66926" w:rsidRDefault="00B66926" w:rsidP="00ED15F8">
      <w:pPr>
        <w:numPr>
          <w:ilvl w:val="0"/>
          <w:numId w:val="23"/>
        </w:numPr>
        <w:jc w:val="both"/>
      </w:pPr>
      <w:r>
        <w:t>5 éven belül</w:t>
      </w:r>
    </w:p>
    <w:p w14:paraId="7E4977D4" w14:textId="77777777" w:rsidR="00B66926" w:rsidRDefault="00B66926" w:rsidP="001D48E8">
      <w:pPr>
        <w:numPr>
          <w:ilvl w:val="1"/>
          <w:numId w:val="23"/>
        </w:numPr>
        <w:tabs>
          <w:tab w:val="clear" w:pos="1440"/>
        </w:tabs>
        <w:ind w:left="993" w:hanging="284"/>
        <w:jc w:val="both"/>
      </w:pPr>
      <w:r>
        <w:t>A 15 perces vonulási területen túl lévő településeken a jelenleg működő önkéntes tűzoltó egyesületek technikai fejlesztése és önkéntes tűzoltósággá alakítása és az önkormányzati tűzoltóságok működési feltételeinek továbbá a létesítményi tűzoltóságok jogszabályi környezetének szükség szerinti korszerűsítése.</w:t>
      </w:r>
    </w:p>
    <w:p w14:paraId="638705FC" w14:textId="77777777" w:rsidR="00B66926" w:rsidRDefault="00B66926" w:rsidP="000B506A">
      <w:pPr>
        <w:numPr>
          <w:ilvl w:val="1"/>
          <w:numId w:val="23"/>
        </w:numPr>
        <w:tabs>
          <w:tab w:val="clear" w:pos="1440"/>
        </w:tabs>
        <w:ind w:left="993"/>
        <w:jc w:val="both"/>
      </w:pPr>
      <w:r>
        <w:t>A 15 perces vonulási területen belül lévő településeken, ahol jelenleg nincs működő önkéntes tűzoltó egyesület, annak létrehozása, személyi és szervezeti fejlesztése.</w:t>
      </w:r>
    </w:p>
    <w:p w14:paraId="4DFD8C0F" w14:textId="77777777" w:rsidR="00B66926" w:rsidRDefault="00B66926" w:rsidP="000B506A">
      <w:pPr>
        <w:numPr>
          <w:ilvl w:val="1"/>
          <w:numId w:val="23"/>
        </w:numPr>
        <w:tabs>
          <w:tab w:val="clear" w:pos="1440"/>
          <w:tab w:val="num" w:pos="1134"/>
        </w:tabs>
        <w:ind w:left="993"/>
        <w:jc w:val="both"/>
      </w:pPr>
      <w:r>
        <w:t>A 15 perces vonulási területen belül lévő településeken a jelenleg működő önkéntes tűzoltó egyesületek felkészítése az önkéntes tűzoltósággá alakításra.</w:t>
      </w:r>
    </w:p>
    <w:p w14:paraId="12F2EA6D" w14:textId="77777777" w:rsidR="005C32F4" w:rsidRDefault="005C32F4" w:rsidP="005C32F4">
      <w:pPr>
        <w:ind w:left="993"/>
        <w:jc w:val="both"/>
      </w:pPr>
    </w:p>
    <w:p w14:paraId="0C181C4F" w14:textId="77777777" w:rsidR="00B66926" w:rsidRDefault="00B66926" w:rsidP="00ED15F8">
      <w:pPr>
        <w:numPr>
          <w:ilvl w:val="0"/>
          <w:numId w:val="23"/>
        </w:numPr>
        <w:jc w:val="both"/>
      </w:pPr>
      <w:r>
        <w:t>10 éven belül</w:t>
      </w:r>
    </w:p>
    <w:p w14:paraId="1402CBD5" w14:textId="77777777" w:rsidR="00B66926" w:rsidRDefault="00B66926" w:rsidP="000B506A">
      <w:pPr>
        <w:numPr>
          <w:ilvl w:val="1"/>
          <w:numId w:val="23"/>
        </w:numPr>
        <w:tabs>
          <w:tab w:val="clear" w:pos="1440"/>
          <w:tab w:val="num" w:pos="774"/>
        </w:tabs>
        <w:ind w:left="993" w:hanging="284"/>
        <w:jc w:val="both"/>
      </w:pPr>
      <w:r>
        <w:t>A 15 perces vonulási területen túl lévő településeken, ahol nem alakítottak ki önkéntes tűzoltóságot köteles tűzoltóságok létesítése.</w:t>
      </w:r>
    </w:p>
    <w:p w14:paraId="4A5268A5" w14:textId="77777777" w:rsidR="00B66926" w:rsidRDefault="00B66926" w:rsidP="000B506A">
      <w:pPr>
        <w:numPr>
          <w:ilvl w:val="0"/>
          <w:numId w:val="24"/>
        </w:numPr>
        <w:tabs>
          <w:tab w:val="clear" w:pos="1505"/>
          <w:tab w:val="num" w:pos="774"/>
        </w:tabs>
        <w:ind w:left="993" w:hanging="284"/>
        <w:jc w:val="both"/>
      </w:pPr>
      <w:r>
        <w:t>A 15 perces vonulási területen belül lévő településeken a már meglévő és működő önkéntes tűzoltóságok differenciált fejlesztése.</w:t>
      </w:r>
    </w:p>
    <w:p w14:paraId="5685599B" w14:textId="77777777" w:rsidR="00B66926" w:rsidRDefault="00B66926" w:rsidP="00E528CF">
      <w:pPr>
        <w:numPr>
          <w:ilvl w:val="0"/>
          <w:numId w:val="24"/>
        </w:numPr>
        <w:tabs>
          <w:tab w:val="clear" w:pos="1505"/>
          <w:tab w:val="num" w:pos="709"/>
          <w:tab w:val="num" w:pos="774"/>
        </w:tabs>
        <w:ind w:left="993" w:hanging="284"/>
        <w:jc w:val="both"/>
      </w:pPr>
      <w:r>
        <w:t>A 15 perces vonulási területen belül lévő településeken a személyi és szervezeti feltételeiket önkéntes tűzoltóságok differenciált technikai fejlesztése.</w:t>
      </w:r>
    </w:p>
    <w:p w14:paraId="35E5DD7D" w14:textId="77777777" w:rsidR="00E71B5B" w:rsidRDefault="00E71B5B" w:rsidP="00C56A75">
      <w:pPr>
        <w:jc w:val="both"/>
      </w:pPr>
    </w:p>
    <w:p w14:paraId="1D8A4614" w14:textId="77777777" w:rsidR="00B66926" w:rsidRPr="00D855E8" w:rsidRDefault="00B66926" w:rsidP="00C56A75">
      <w:pPr>
        <w:numPr>
          <w:ilvl w:val="0"/>
          <w:numId w:val="23"/>
        </w:numPr>
        <w:jc w:val="both"/>
      </w:pPr>
      <w:r w:rsidRPr="00D855E8">
        <w:t xml:space="preserve">A létesítményi tűzoltóságokra vonatkozó javaslatokat folyamatosan </w:t>
      </w:r>
      <w:r>
        <w:t>javasoljuk</w:t>
      </w:r>
      <w:r w:rsidRPr="00D855E8">
        <w:t xml:space="preserve"> végrehajtani, mivel jelentős részben jogszabályi korrekciót igényelnek. A </w:t>
      </w:r>
      <w:r>
        <w:t>pályázati rendszert 2020-tól javasoljuk megvalósítani.</w:t>
      </w:r>
    </w:p>
    <w:p w14:paraId="5CAF30A0" w14:textId="77777777" w:rsidR="00B66926" w:rsidRDefault="00B66926" w:rsidP="001A1162">
      <w:pPr>
        <w:jc w:val="both"/>
        <w:rPr>
          <w:b/>
        </w:rPr>
      </w:pPr>
    </w:p>
    <w:p w14:paraId="47E94F47" w14:textId="77777777" w:rsidR="00B66926" w:rsidRDefault="00B66926" w:rsidP="001A1162">
      <w:pPr>
        <w:jc w:val="both"/>
        <w:rPr>
          <w:b/>
        </w:rPr>
      </w:pPr>
      <w:r w:rsidRPr="001A1162">
        <w:rPr>
          <w:b/>
        </w:rPr>
        <w:t>Technikai minimum feltételek</w:t>
      </w:r>
    </w:p>
    <w:p w14:paraId="5C9338DF" w14:textId="77777777" w:rsidR="00B66926" w:rsidRDefault="00B66926" w:rsidP="001A1162">
      <w:pPr>
        <w:jc w:val="both"/>
        <w:rPr>
          <w:b/>
        </w:rPr>
      </w:pPr>
    </w:p>
    <w:p w14:paraId="16F9BA4D" w14:textId="77777777" w:rsidR="00B66926" w:rsidRDefault="00B66926" w:rsidP="00666338">
      <w:pPr>
        <w:ind w:left="360"/>
        <w:jc w:val="both"/>
        <w:rPr>
          <w:b/>
        </w:rPr>
      </w:pPr>
      <w:r>
        <w:rPr>
          <w:b/>
        </w:rPr>
        <w:t xml:space="preserve">3 ezer főig </w:t>
      </w:r>
    </w:p>
    <w:p w14:paraId="056CD60C" w14:textId="77777777" w:rsidR="00B66926" w:rsidRDefault="00B66926" w:rsidP="000B506A">
      <w:pPr>
        <w:ind w:left="709"/>
        <w:jc w:val="both"/>
      </w:pPr>
      <w:r>
        <w:t>3500 kg</w:t>
      </w:r>
      <w:r w:rsidRPr="00A96E6E">
        <w:t xml:space="preserve"> megengedett legnagyo</w:t>
      </w:r>
      <w:r>
        <w:t xml:space="preserve">bb össztömegű gépkocsi, 1+2 fővel, amelyhez </w:t>
      </w:r>
      <w:r w:rsidRPr="00A96E6E">
        <w:t>750 kg megengedett legnagyobb össztömege</w:t>
      </w:r>
      <w:r>
        <w:t xml:space="preserve">t meg nem haladó pótkocsi csatlakoztatható. </w:t>
      </w:r>
      <w:r w:rsidRPr="00A96E6E">
        <w:rPr>
          <w:rStyle w:val="Kiemels2"/>
          <w:b w:val="0"/>
        </w:rPr>
        <w:t xml:space="preserve">B </w:t>
      </w:r>
      <w:r>
        <w:rPr>
          <w:rStyle w:val="Kiemels2"/>
          <w:b w:val="0"/>
        </w:rPr>
        <w:t xml:space="preserve">kategóriás </w:t>
      </w:r>
      <w:r w:rsidRPr="00A96E6E">
        <w:rPr>
          <w:rStyle w:val="Kiemels2"/>
          <w:b w:val="0"/>
        </w:rPr>
        <w:t>jogosítván</w:t>
      </w:r>
      <w:r>
        <w:rPr>
          <w:rStyle w:val="Kiemels2"/>
          <w:b w:val="0"/>
        </w:rPr>
        <w:t>n</w:t>
      </w:r>
      <w:r w:rsidRPr="00A96E6E">
        <w:rPr>
          <w:rStyle w:val="Kiemels2"/>
          <w:b w:val="0"/>
        </w:rPr>
        <w:t>y</w:t>
      </w:r>
      <w:r>
        <w:rPr>
          <w:rStyle w:val="Kiemels2"/>
          <w:b w:val="0"/>
        </w:rPr>
        <w:t xml:space="preserve">al vezethető. </w:t>
      </w:r>
      <w:r w:rsidRPr="00A96E6E">
        <w:t> </w:t>
      </w:r>
      <w:r>
        <w:t>Legyen alkalmas legalább egy, minimálisan 200 liter percenkénti vízsugár működtetésére, lehetőség szerint rendelkezzen 60 m-es gyorsbeavatkozóval, min. 400 l víztartállyal, alap málhafelszereléssel, motorfűrésszel.</w:t>
      </w:r>
    </w:p>
    <w:p w14:paraId="3B5C3512" w14:textId="77777777" w:rsidR="00B66926" w:rsidRPr="00696EFA" w:rsidRDefault="00B66926" w:rsidP="000B506A">
      <w:pPr>
        <w:ind w:left="709"/>
        <w:jc w:val="both"/>
        <w:rPr>
          <w:b/>
        </w:rPr>
      </w:pPr>
    </w:p>
    <w:p w14:paraId="5B6CBB8B" w14:textId="77777777" w:rsidR="00B66926" w:rsidRPr="00696EFA" w:rsidRDefault="00B66926" w:rsidP="00666338">
      <w:pPr>
        <w:ind w:left="360"/>
        <w:jc w:val="both"/>
        <w:rPr>
          <w:b/>
        </w:rPr>
      </w:pPr>
      <w:r w:rsidRPr="00696EFA">
        <w:rPr>
          <w:b/>
        </w:rPr>
        <w:t xml:space="preserve">3 – 5 ezer főig </w:t>
      </w:r>
    </w:p>
    <w:p w14:paraId="7563B2B0" w14:textId="77777777" w:rsidR="00B66926" w:rsidRPr="00696EFA" w:rsidRDefault="00B66926" w:rsidP="000B506A">
      <w:pPr>
        <w:ind w:left="709"/>
        <w:jc w:val="both"/>
        <w:rPr>
          <w:b/>
        </w:rPr>
      </w:pPr>
      <w:r>
        <w:t xml:space="preserve">1+3 fővel vonultatható tehergépjármű, amelyhez </w:t>
      </w:r>
      <w:r w:rsidRPr="00A96E6E">
        <w:t>750 kg megengedett legnagyobb össztömege</w:t>
      </w:r>
      <w:r>
        <w:t>t meg nem haladó pótkocsi csatlakoztatható.</w:t>
      </w:r>
      <w:r w:rsidRPr="00666338">
        <w:rPr>
          <w:rStyle w:val="Kiemels2"/>
          <w:b w:val="0"/>
          <w:shd w:val="clear" w:color="auto" w:fill="FFFFFF"/>
        </w:rPr>
        <w:t xml:space="preserve"> </w:t>
      </w:r>
      <w:r>
        <w:t xml:space="preserve">Legyen alkalmas legalább egy, minimálisan 200 liter percenkénti teljesítményű vízsugár működtetésére, , min. 700 l víztartállyal, alap málhafelszereléssel, műszaki mentési alapkészlettel, motorfűrésszel, lehetőség szerint rendelkezzen magasnyomású gyorsbeavatkozóval és összkerék meghajtással, mélyből történő vízszivattyúzásra alkalmas szivattyúval. </w:t>
      </w:r>
    </w:p>
    <w:p w14:paraId="61C1764F" w14:textId="77777777" w:rsidR="00B66926" w:rsidRDefault="00B66926" w:rsidP="00652F20">
      <w:pPr>
        <w:ind w:left="360"/>
        <w:rPr>
          <w:b/>
        </w:rPr>
      </w:pPr>
    </w:p>
    <w:p w14:paraId="55E4A7F0" w14:textId="77777777" w:rsidR="00B66926" w:rsidRPr="00652F20" w:rsidRDefault="00B66926" w:rsidP="00652F20">
      <w:pPr>
        <w:ind w:left="360"/>
        <w:rPr>
          <w:b/>
        </w:rPr>
      </w:pPr>
      <w:r w:rsidRPr="00652F20">
        <w:rPr>
          <w:b/>
        </w:rPr>
        <w:t xml:space="preserve">5 – 10 ezer főig </w:t>
      </w:r>
    </w:p>
    <w:p w14:paraId="400B89F7" w14:textId="77777777" w:rsidR="00B66926" w:rsidRDefault="00B66926" w:rsidP="000B506A">
      <w:pPr>
        <w:ind w:left="709"/>
        <w:jc w:val="both"/>
        <w:rPr>
          <w:b/>
        </w:rPr>
      </w:pPr>
      <w:r>
        <w:t xml:space="preserve">1+5 fővel vonultatható tehergépjármű, amelyhez </w:t>
      </w:r>
      <w:r w:rsidRPr="00A96E6E">
        <w:t>750 kg megengedett legnagyobb össztömege</w:t>
      </w:r>
      <w:r>
        <w:t>t meg nem haladó pótkocsi csatlakoztatható.</w:t>
      </w:r>
      <w:r w:rsidRPr="00666338">
        <w:rPr>
          <w:rStyle w:val="Kiemels2"/>
          <w:b w:val="0"/>
          <w:shd w:val="clear" w:color="auto" w:fill="FFFFFF"/>
        </w:rPr>
        <w:t xml:space="preserve"> </w:t>
      </w:r>
      <w:r>
        <w:t xml:space="preserve">Járműbe épített min. 2000 l/p teljesítményű normálnyomású szivattyúval. Magasnyomású gyorsbeavatkozóval, min. 1.500 l víztartállyal, málhafelszereléssel. Lehetőség szerint összkerék meghajtással, motorfűrésszel, műszaki mentési alapkészlettel, búvárszivattyúval és áramfejlesztővel. </w:t>
      </w:r>
    </w:p>
    <w:p w14:paraId="15B8922A" w14:textId="77777777" w:rsidR="00B66926" w:rsidRDefault="00B66926" w:rsidP="000B506A">
      <w:pPr>
        <w:tabs>
          <w:tab w:val="num" w:pos="1134"/>
        </w:tabs>
        <w:ind w:left="360"/>
        <w:jc w:val="both"/>
        <w:rPr>
          <w:b/>
        </w:rPr>
      </w:pPr>
    </w:p>
    <w:p w14:paraId="64CC0908" w14:textId="77777777" w:rsidR="00B66926" w:rsidRDefault="00B66926" w:rsidP="000B506A">
      <w:pPr>
        <w:tabs>
          <w:tab w:val="num" w:pos="1134"/>
        </w:tabs>
        <w:ind w:left="360"/>
        <w:jc w:val="both"/>
        <w:rPr>
          <w:b/>
        </w:rPr>
      </w:pPr>
      <w:r w:rsidRPr="00652F20">
        <w:rPr>
          <w:b/>
        </w:rPr>
        <w:t xml:space="preserve">10 – 20 ezer főig </w:t>
      </w:r>
    </w:p>
    <w:p w14:paraId="02836575" w14:textId="77777777" w:rsidR="00B66926" w:rsidRDefault="00B66926" w:rsidP="000B506A">
      <w:pPr>
        <w:ind w:left="709"/>
        <w:jc w:val="both"/>
      </w:pPr>
      <w:r>
        <w:t xml:space="preserve">Az előzőben leírtak szerint, kiegészítve a közúti műszaki mentés, valamint a kockázatok alapján tervezhető beavatkozó eszközökkel. </w:t>
      </w:r>
    </w:p>
    <w:p w14:paraId="05D7DC0D" w14:textId="77777777" w:rsidR="00B66926" w:rsidRDefault="00B66926" w:rsidP="00333EFB">
      <w:pPr>
        <w:jc w:val="both"/>
      </w:pPr>
    </w:p>
    <w:p w14:paraId="40EE63F7" w14:textId="77777777" w:rsidR="00E71B5B" w:rsidRDefault="00E71B5B" w:rsidP="00333EFB">
      <w:pPr>
        <w:jc w:val="both"/>
      </w:pPr>
    </w:p>
    <w:p w14:paraId="45218816" w14:textId="7E774711" w:rsidR="00B66926" w:rsidRDefault="00B66926" w:rsidP="00333EFB">
      <w:pPr>
        <w:jc w:val="both"/>
      </w:pPr>
      <w:r>
        <w:t xml:space="preserve">A kategóriák szerint kidolgozott felszerelések rendszerbe állításával párhuzamosan meg kell teremteni az eszközök megfelelő elhelyezésének körülményeit, ennek megfelelő tűzoltó szertár kialakításával.  </w:t>
      </w:r>
    </w:p>
    <w:p w14:paraId="326E88A7" w14:textId="77777777" w:rsidR="00B66926" w:rsidRPr="001A1162" w:rsidRDefault="00B66926" w:rsidP="001A1162">
      <w:pPr>
        <w:jc w:val="both"/>
        <w:rPr>
          <w:b/>
        </w:rPr>
      </w:pPr>
    </w:p>
    <w:p w14:paraId="557D42F6" w14:textId="77777777" w:rsidR="00B66926" w:rsidRDefault="00B66926" w:rsidP="00A96E6E">
      <w:pPr>
        <w:jc w:val="both"/>
      </w:pPr>
      <w:r w:rsidRPr="00680259">
        <w:rPr>
          <w:i/>
        </w:rPr>
        <w:t xml:space="preserve">A lehetséges források: </w:t>
      </w:r>
    </w:p>
    <w:p w14:paraId="417EBE78" w14:textId="77777777" w:rsidR="00B66926" w:rsidRPr="00C55407" w:rsidRDefault="00B66926" w:rsidP="00A96E6E">
      <w:pPr>
        <w:numPr>
          <w:ilvl w:val="0"/>
          <w:numId w:val="25"/>
        </w:numPr>
        <w:jc w:val="both"/>
      </w:pPr>
      <w:r w:rsidRPr="00C55407">
        <w:t>új gépjárműfecskendők beszerzése</w:t>
      </w:r>
      <w:r>
        <w:t>, ill. hazai gyártása</w:t>
      </w:r>
      <w:r w:rsidRPr="00C55407">
        <w:t xml:space="preserve">; </w:t>
      </w:r>
    </w:p>
    <w:p w14:paraId="365DD909" w14:textId="77777777" w:rsidR="00B66926" w:rsidRPr="00C55407" w:rsidRDefault="00B66926" w:rsidP="00A96E6E">
      <w:pPr>
        <w:numPr>
          <w:ilvl w:val="0"/>
          <w:numId w:val="25"/>
        </w:numPr>
        <w:jc w:val="both"/>
      </w:pPr>
      <w:r w:rsidRPr="00C55407">
        <w:t>használt tűzoltó gépjárművek külf</w:t>
      </w:r>
      <w:r>
        <w:t xml:space="preserve">öldről történő, </w:t>
      </w:r>
      <w:r w:rsidRPr="00C55407">
        <w:t xml:space="preserve">egyedi </w:t>
      </w:r>
      <w:r>
        <w:t>vagy csoportos beszerzése</w:t>
      </w:r>
      <w:r w:rsidRPr="00C55407">
        <w:t>;</w:t>
      </w:r>
    </w:p>
    <w:p w14:paraId="495C0722" w14:textId="77777777" w:rsidR="00B66926" w:rsidRDefault="00B66926" w:rsidP="00A96E6E">
      <w:pPr>
        <w:numPr>
          <w:ilvl w:val="0"/>
          <w:numId w:val="25"/>
        </w:numPr>
        <w:jc w:val="both"/>
      </w:pPr>
      <w:r w:rsidRPr="00C55407">
        <w:t>a hivatásos tűzoltóságok lesele</w:t>
      </w:r>
      <w:r>
        <w:t>jtezett gépjárműveinek felújítás utáni átadása</w:t>
      </w:r>
      <w:r w:rsidRPr="00C55407">
        <w:t>;</w:t>
      </w:r>
    </w:p>
    <w:p w14:paraId="6A8A8D86" w14:textId="77777777" w:rsidR="00B66926" w:rsidRPr="00C55407" w:rsidRDefault="00B66926" w:rsidP="00A96E6E">
      <w:pPr>
        <w:numPr>
          <w:ilvl w:val="0"/>
          <w:numId w:val="25"/>
        </w:numPr>
        <w:jc w:val="both"/>
      </w:pPr>
      <w:r>
        <w:t>használt vagy új gépjárművek beszerzése és málhaterének és felszereléseinek utólagos kialakítása;</w:t>
      </w:r>
    </w:p>
    <w:p w14:paraId="60643647" w14:textId="77777777" w:rsidR="00B66926" w:rsidRPr="00C55407" w:rsidRDefault="00B66926" w:rsidP="00A96E6E">
      <w:pPr>
        <w:numPr>
          <w:ilvl w:val="0"/>
          <w:numId w:val="25"/>
        </w:numPr>
        <w:jc w:val="both"/>
      </w:pPr>
      <w:r>
        <w:t>jármű</w:t>
      </w:r>
      <w:r w:rsidRPr="00C55407">
        <w:t>a</w:t>
      </w:r>
      <w:r>
        <w:t>lvázra készített új felépítmény hazai gyártása.</w:t>
      </w:r>
    </w:p>
    <w:p w14:paraId="7F833182" w14:textId="77777777" w:rsidR="00B66926" w:rsidRPr="006409E5" w:rsidRDefault="00B66926" w:rsidP="00A96E6E">
      <w:pPr>
        <w:jc w:val="both"/>
      </w:pPr>
    </w:p>
    <w:p w14:paraId="670F41C2" w14:textId="77777777" w:rsidR="00B66926" w:rsidRDefault="00B66926" w:rsidP="001A0C6A">
      <w:pPr>
        <w:jc w:val="both"/>
        <w:rPr>
          <w:b/>
        </w:rPr>
      </w:pPr>
    </w:p>
    <w:p w14:paraId="4F5AA14B" w14:textId="77777777" w:rsidR="00B66926" w:rsidRPr="006037FA" w:rsidRDefault="00B66926" w:rsidP="001A0C6A">
      <w:pPr>
        <w:jc w:val="both"/>
        <w:rPr>
          <w:b/>
        </w:rPr>
      </w:pPr>
      <w:r>
        <w:rPr>
          <w:b/>
        </w:rPr>
        <w:t xml:space="preserve">V. </w:t>
      </w:r>
      <w:r w:rsidRPr="006037FA">
        <w:rPr>
          <w:b/>
        </w:rPr>
        <w:t xml:space="preserve">A NEM HIVATÁSOS TŰZOLTÓSÁGOK TEVÉKENYSÉGÉNEK KOORDINÁLÁSÁRA A MAGYAR TŰZOLTÓ SZÖVETSÉGET KÖZTESTÜLETTÉ </w:t>
      </w:r>
      <w:r>
        <w:rPr>
          <w:b/>
        </w:rPr>
        <w:t>CÉLSZERŰ</w:t>
      </w:r>
      <w:r w:rsidRPr="006037FA">
        <w:rPr>
          <w:b/>
        </w:rPr>
        <w:t xml:space="preserve"> ALAKÍTANI. </w:t>
      </w:r>
    </w:p>
    <w:p w14:paraId="62EA90B6" w14:textId="77777777" w:rsidR="00B66926" w:rsidRPr="00043FCB" w:rsidRDefault="00B66926" w:rsidP="006037FA">
      <w:pPr>
        <w:rPr>
          <w:b/>
          <w:i/>
        </w:rPr>
      </w:pPr>
    </w:p>
    <w:p w14:paraId="5BBE877B" w14:textId="77777777" w:rsidR="00B66926" w:rsidRDefault="00B66926" w:rsidP="00CC5D88">
      <w:pPr>
        <w:pStyle w:val="cf0agj"/>
        <w:shd w:val="clear" w:color="auto" w:fill="FFFFFF"/>
        <w:spacing w:before="0" w:beforeAutospacing="0" w:after="0" w:afterAutospacing="0"/>
        <w:jc w:val="both"/>
      </w:pPr>
      <w:r w:rsidRPr="00894A8C">
        <w:t>A</w:t>
      </w:r>
      <w:r>
        <w:t>z önkéntes</w:t>
      </w:r>
      <w:r w:rsidRPr="00894A8C">
        <w:t xml:space="preserve"> </w:t>
      </w:r>
      <w:r>
        <w:t xml:space="preserve">és az önkormányzati </w:t>
      </w:r>
      <w:r w:rsidRPr="00894A8C">
        <w:t>tűzoltó</w:t>
      </w:r>
      <w:r>
        <w:t xml:space="preserve">ságok az állami rendszerbe integráltan, a </w:t>
      </w:r>
      <w:r w:rsidRPr="00894A8C">
        <w:t>Magyar Tűzoltó Szövetség</w:t>
      </w:r>
      <w:r>
        <w:t xml:space="preserve"> tagjaként végzik tevékenységüket, amely szövetség köztestületként, </w:t>
      </w:r>
      <w:r w:rsidRPr="00894A8C">
        <w:t xml:space="preserve">a védelmi igazgatás és a katasztrófavédelem szerveivel együttműködve koordinálja tagjai tevékenységét a </w:t>
      </w:r>
      <w:r w:rsidRPr="00043FCB">
        <w:t xml:space="preserve">katasztrófákra történő felkészülés, a katasztrófák elleni védekezés és a helyreállítás, újjáépítés feladataiban. A Szövetség a </w:t>
      </w:r>
      <w:r w:rsidRPr="00043FCB">
        <w:rPr>
          <w:shd w:val="clear" w:color="auto" w:fill="FFFFFF"/>
        </w:rPr>
        <w:t>központi katasztrófavédelmi szerv szakmai felügyelete mellett g</w:t>
      </w:r>
      <w:r w:rsidRPr="00043FCB">
        <w:t xml:space="preserve">ondoskodik a nem hivatásos tűzoltó szervezetek koordinációjáról. Ezen túl kapcsolatot tart a </w:t>
      </w:r>
      <w:r>
        <w:t xml:space="preserve">társ </w:t>
      </w:r>
      <w:r w:rsidRPr="00043FCB">
        <w:t xml:space="preserve">tűzoltó </w:t>
      </w:r>
      <w:r>
        <w:t>szakmai érdekképviseletet</w:t>
      </w:r>
      <w:r w:rsidRPr="00043FCB">
        <w:t xml:space="preserve"> ellátó külföldi szervezetekkel és részt vesz a nemzetközi és európai tűzoltószervezetek tevékenységében, továbbá képviselteti magát a Nemzetközi Tűzoltó Szövetségben (CTIF). Közreműködik a határon túli </w:t>
      </w:r>
      <w:r>
        <w:t xml:space="preserve">magyarlakta területek </w:t>
      </w:r>
      <w:r w:rsidRPr="00043FCB">
        <w:t>önkéntes tűzoltóság</w:t>
      </w:r>
      <w:r>
        <w:t>aina</w:t>
      </w:r>
      <w:r w:rsidRPr="00043FCB">
        <w:t>k fejlesztésében, megerősítésében.</w:t>
      </w:r>
    </w:p>
    <w:p w14:paraId="37607311" w14:textId="77777777" w:rsidR="00B66926" w:rsidRDefault="00B66926" w:rsidP="00CC5D88">
      <w:pPr>
        <w:pStyle w:val="cf0agj"/>
        <w:shd w:val="clear" w:color="auto" w:fill="FFFFFF"/>
        <w:spacing w:before="0" w:beforeAutospacing="0" w:after="0" w:afterAutospacing="0"/>
        <w:jc w:val="both"/>
      </w:pPr>
    </w:p>
    <w:p w14:paraId="0A2B36E9" w14:textId="77777777" w:rsidR="00B66926" w:rsidRPr="00CA6519" w:rsidRDefault="00B66926" w:rsidP="007B01F7">
      <w:pPr>
        <w:pStyle w:val="cf0agj"/>
        <w:shd w:val="clear" w:color="auto" w:fill="FFFFFF"/>
        <w:spacing w:before="0" w:beforeAutospacing="0" w:after="0" w:afterAutospacing="0" w:line="270" w:lineRule="atLeast"/>
        <w:jc w:val="both"/>
      </w:pPr>
      <w:r w:rsidRPr="00CA6519">
        <w:t>Az önkéntes tűzoltóság a kötelezően meghatározott alap és kiegészítő feladatait más társadalmi szervezet nem végezheti, ilyen célra más társadalmi szervezet nem alapítható, és a meghatározott feladatokat akkor kezdheti meg, valamint végezheti, ha a működési területén illetékes katasztrófavédelmi igazgatósággal írásbeli együttműködési megállapodást kötött, valamint a megyei (fővárosi) tűzoltó szövetség tagja, aki tagja a Magyar Tűzoltó Szövetségnek. A megyei, fővárosi tűzoltó szövetség tagja az adott megye, főváros területén működő tűzoltó szervezet. Több megyére kiterjedő feladatot vállaló tűzoltó szervezet a székhelye szerinti megyei, fővárosi tűzoltó szövetség tagja lehet.</w:t>
      </w:r>
    </w:p>
    <w:p w14:paraId="36E6330E" w14:textId="77777777" w:rsidR="00B66926" w:rsidRDefault="00B66926" w:rsidP="00060F26">
      <w:pPr>
        <w:pStyle w:val="cf0agj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14:paraId="38417295" w14:textId="77777777" w:rsidR="00B66926" w:rsidRDefault="00B66926" w:rsidP="00060F26">
      <w:pPr>
        <w:pStyle w:val="cf0agj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  <w:r w:rsidRPr="00C72A73">
        <w:rPr>
          <w:b/>
        </w:rPr>
        <w:t>A megyei, fővárosi tűzoltó szövetség</w:t>
      </w:r>
    </w:p>
    <w:p w14:paraId="41D59772" w14:textId="77777777" w:rsidR="00B66926" w:rsidRPr="00C72A73" w:rsidRDefault="00B66926" w:rsidP="00060F26">
      <w:pPr>
        <w:pStyle w:val="cf0agj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14:paraId="3A1FB7AC" w14:textId="77777777" w:rsidR="00B66926" w:rsidRPr="00894A8C" w:rsidRDefault="00B66926" w:rsidP="006037FA">
      <w:pPr>
        <w:pStyle w:val="cf0agj"/>
        <w:shd w:val="clear" w:color="auto" w:fill="FFFFFF"/>
        <w:spacing w:before="0" w:beforeAutospacing="0" w:after="0" w:afterAutospacing="0" w:line="270" w:lineRule="atLeast"/>
        <w:ind w:firstLine="160"/>
        <w:jc w:val="both"/>
      </w:pPr>
      <w:r w:rsidRPr="00894A8C">
        <w:rPr>
          <w:i/>
          <w:iCs/>
        </w:rPr>
        <w:t>a)</w:t>
      </w:r>
      <w:r w:rsidRPr="00894A8C">
        <w:rPr>
          <w:rStyle w:val="apple-converted-space"/>
          <w:i/>
          <w:iCs/>
        </w:rPr>
        <w:t> </w:t>
      </w:r>
      <w:r w:rsidRPr="00894A8C">
        <w:t>képviseli tagjai közös érdekeit a területi állami szervek, a megyei (fővárosi) önkormányzatok, valamint más civil szervezetek előtt,</w:t>
      </w:r>
    </w:p>
    <w:p w14:paraId="6DD6115B" w14:textId="77777777" w:rsidR="00B66926" w:rsidRPr="00894A8C" w:rsidRDefault="00B66926" w:rsidP="006037FA">
      <w:pPr>
        <w:pStyle w:val="cf0agj"/>
        <w:shd w:val="clear" w:color="auto" w:fill="FFFFFF"/>
        <w:spacing w:before="0" w:beforeAutospacing="0" w:after="0" w:afterAutospacing="0" w:line="270" w:lineRule="atLeast"/>
        <w:ind w:firstLine="160"/>
        <w:jc w:val="both"/>
      </w:pPr>
      <w:r w:rsidRPr="00894A8C">
        <w:rPr>
          <w:i/>
          <w:iCs/>
        </w:rPr>
        <w:t>b)</w:t>
      </w:r>
      <w:r w:rsidRPr="00894A8C">
        <w:rPr>
          <w:rStyle w:val="apple-converted-space"/>
          <w:i/>
          <w:iCs/>
        </w:rPr>
        <w:t> </w:t>
      </w:r>
      <w:r w:rsidRPr="00894A8C">
        <w:t>összehangolja tagjai tevékenységét,</w:t>
      </w:r>
      <w:r>
        <w:t xml:space="preserve"> ennek során a tagjai számára képzéseket, továbbképzéseket szervez, </w:t>
      </w:r>
    </w:p>
    <w:p w14:paraId="4864C206" w14:textId="77777777" w:rsidR="00B66926" w:rsidRPr="00060F26" w:rsidRDefault="00B66926" w:rsidP="006037FA">
      <w:pPr>
        <w:pStyle w:val="cf0agj"/>
        <w:shd w:val="clear" w:color="auto" w:fill="FFFFFF"/>
        <w:spacing w:before="0" w:beforeAutospacing="0" w:after="0" w:afterAutospacing="0" w:line="270" w:lineRule="atLeast"/>
        <w:ind w:firstLine="160"/>
        <w:jc w:val="both"/>
      </w:pPr>
      <w:r w:rsidRPr="00894A8C">
        <w:rPr>
          <w:i/>
          <w:iCs/>
        </w:rPr>
        <w:t>c)</w:t>
      </w:r>
      <w:r w:rsidRPr="00894A8C">
        <w:rPr>
          <w:rStyle w:val="apple-converted-space"/>
          <w:i/>
          <w:iCs/>
        </w:rPr>
        <w:t> </w:t>
      </w:r>
      <w:r w:rsidRPr="00894A8C">
        <w:t xml:space="preserve">együttműködik a működési területén illetékes állami szervekkel, megyei (fővárosi) </w:t>
      </w:r>
      <w:r w:rsidRPr="00060F26">
        <w:t xml:space="preserve">önkormányzatokkal, valamint a megyei (fővárosi) katasztrófavédelmi igazgatóságokkal, egyéb szervezetekkel, a tűzoltói szolgálat ellátása feltételeinek fejlesztése érdekében, </w:t>
      </w:r>
    </w:p>
    <w:p w14:paraId="5C7444A8" w14:textId="77777777" w:rsidR="00B66926" w:rsidRDefault="00B66926" w:rsidP="006037FA">
      <w:pPr>
        <w:pStyle w:val="cf0agj"/>
        <w:shd w:val="clear" w:color="auto" w:fill="FFFFFF"/>
        <w:spacing w:before="0" w:beforeAutospacing="0" w:after="0" w:afterAutospacing="0" w:line="270" w:lineRule="atLeast"/>
        <w:ind w:firstLine="160"/>
        <w:jc w:val="both"/>
      </w:pPr>
      <w:r w:rsidRPr="00894A8C">
        <w:rPr>
          <w:i/>
        </w:rPr>
        <w:t>d)</w:t>
      </w:r>
      <w:r w:rsidRPr="00894A8C">
        <w:t xml:space="preserve"> a védelmi igazgatás és a katasztrófavédelem szerveivel együttműködve koordinálja tagjai tevékenységét a katasztrófákra történő felkészülés, a katasztrófák elleni védekezés és a helyreá</w:t>
      </w:r>
      <w:r>
        <w:t>llítás, újjáépítés feladataiban.</w:t>
      </w:r>
    </w:p>
    <w:p w14:paraId="3C112289" w14:textId="77777777" w:rsidR="00E71B5B" w:rsidRPr="00894A8C" w:rsidRDefault="00E71B5B" w:rsidP="006037FA">
      <w:pPr>
        <w:pStyle w:val="cf0agj"/>
        <w:shd w:val="clear" w:color="auto" w:fill="FFFFFF"/>
        <w:spacing w:before="0" w:beforeAutospacing="0" w:after="0" w:afterAutospacing="0" w:line="270" w:lineRule="atLeast"/>
        <w:ind w:firstLine="160"/>
        <w:jc w:val="both"/>
      </w:pPr>
    </w:p>
    <w:p w14:paraId="198B5216" w14:textId="77777777" w:rsidR="00E71B5B" w:rsidRDefault="00E71B5B" w:rsidP="00060F26">
      <w:pPr>
        <w:pStyle w:val="Cmsor3"/>
        <w:shd w:val="clear" w:color="auto" w:fill="FFFFFF"/>
        <w:spacing w:after="50" w:afterAutospacing="0" w:line="320" w:lineRule="atLeast"/>
        <w:rPr>
          <w:sz w:val="24"/>
          <w:szCs w:val="24"/>
        </w:rPr>
      </w:pPr>
    </w:p>
    <w:p w14:paraId="737AD11F" w14:textId="7866C472" w:rsidR="00B66926" w:rsidRPr="00894A8C" w:rsidRDefault="00B66926" w:rsidP="00060F26">
      <w:pPr>
        <w:pStyle w:val="Cmsor3"/>
        <w:shd w:val="clear" w:color="auto" w:fill="FFFFFF"/>
        <w:spacing w:after="50" w:afterAutospacing="0" w:line="320" w:lineRule="atLeast"/>
        <w:rPr>
          <w:sz w:val="24"/>
          <w:szCs w:val="24"/>
        </w:rPr>
      </w:pPr>
      <w:r w:rsidRPr="00894A8C">
        <w:rPr>
          <w:sz w:val="24"/>
          <w:szCs w:val="24"/>
        </w:rPr>
        <w:t>A Magyar Tűzoltó Szövetség</w:t>
      </w:r>
    </w:p>
    <w:p w14:paraId="49B58846" w14:textId="77777777" w:rsidR="00B66926" w:rsidRDefault="00B66926" w:rsidP="00060F26">
      <w:pPr>
        <w:pStyle w:val="cf0agj"/>
        <w:shd w:val="clear" w:color="auto" w:fill="FFFFFF"/>
        <w:spacing w:after="50" w:afterAutospacing="0" w:line="270" w:lineRule="atLeast"/>
        <w:jc w:val="both"/>
      </w:pPr>
      <w:r w:rsidRPr="00894A8C">
        <w:t>A Magyar Tűzoltó Szövetség az önkormányzás elvén alapuló közhasznú jogállású köztestület</w:t>
      </w:r>
      <w:r>
        <w:t>té történő átalakítása után a következő feladatokat tudná ellátni:</w:t>
      </w:r>
    </w:p>
    <w:p w14:paraId="5439C291" w14:textId="77777777" w:rsidR="00B66926" w:rsidRDefault="00B66926" w:rsidP="00060F26">
      <w:pPr>
        <w:pStyle w:val="cf0agj"/>
        <w:shd w:val="clear" w:color="auto" w:fill="FFFFFF"/>
        <w:spacing w:after="50" w:afterAutospacing="0" w:line="270" w:lineRule="atLeast"/>
        <w:jc w:val="both"/>
      </w:pPr>
      <w:r w:rsidRPr="00894A8C">
        <w:rPr>
          <w:rStyle w:val="apple-converted-space"/>
          <w:bCs/>
        </w:rPr>
        <w:t>A</w:t>
      </w:r>
      <w:r w:rsidRPr="00894A8C">
        <w:rPr>
          <w:rStyle w:val="apple-converted-space"/>
          <w:b/>
          <w:bCs/>
        </w:rPr>
        <w:t xml:space="preserve"> </w:t>
      </w:r>
      <w:r w:rsidRPr="00894A8C">
        <w:rPr>
          <w:rStyle w:val="apple-converted-space"/>
          <w:bCs/>
        </w:rPr>
        <w:t>nem hivatásos tűzoltó és műszaki</w:t>
      </w:r>
      <w:r>
        <w:rPr>
          <w:rStyle w:val="apple-converted-space"/>
          <w:bCs/>
        </w:rPr>
        <w:t>, különleges</w:t>
      </w:r>
      <w:r w:rsidRPr="00894A8C">
        <w:rPr>
          <w:rStyle w:val="apple-converted-space"/>
          <w:bCs/>
        </w:rPr>
        <w:t xml:space="preserve"> mentőszervezetek összefogásával a</w:t>
      </w:r>
      <w:r w:rsidRPr="00894A8C">
        <w:rPr>
          <w:rStyle w:val="apple-converted-space"/>
          <w:b/>
          <w:bCs/>
        </w:rPr>
        <w:t xml:space="preserve"> </w:t>
      </w:r>
      <w:r w:rsidRPr="00894A8C">
        <w:t xml:space="preserve">Magyar Tűzoltó </w:t>
      </w:r>
      <w:r w:rsidRPr="00060F26">
        <w:t xml:space="preserve">Szövetség (MTSZ) feladata szervezett és intézményesített keretek között a tagszervezeteknek a felkészülési időszakban és a veszélyhelyzetekben való hatékonyabb betagozása a védekezési feladatrendszerbe. </w:t>
      </w:r>
      <w:r w:rsidRPr="00060F26">
        <w:rPr>
          <w:rStyle w:val="apple-converted-space"/>
          <w:bCs/>
        </w:rPr>
        <w:t xml:space="preserve">A </w:t>
      </w:r>
      <w:r w:rsidRPr="00060F26">
        <w:rPr>
          <w:shd w:val="clear" w:color="auto" w:fill="FFFFFF"/>
        </w:rPr>
        <w:t>tűzeseteknél, a műszaki mentéseknél, katasztrófahelyzetekben való segítségnyújtás</w:t>
      </w:r>
      <w:r w:rsidRPr="00060F26">
        <w:t xml:space="preserve"> feltételeinek és hatékonyságának javítása.</w:t>
      </w:r>
    </w:p>
    <w:p w14:paraId="46EA060C" w14:textId="77777777" w:rsidR="00B66926" w:rsidRDefault="00B66926" w:rsidP="00060F26">
      <w:pPr>
        <w:pStyle w:val="cf0agj"/>
        <w:shd w:val="clear" w:color="auto" w:fill="FFFFFF"/>
        <w:spacing w:before="0" w:beforeAutospacing="0" w:after="0" w:afterAutospacing="0" w:line="270" w:lineRule="atLeast"/>
        <w:jc w:val="both"/>
      </w:pPr>
    </w:p>
    <w:p w14:paraId="1AF6DE3E" w14:textId="77777777" w:rsidR="00B66926" w:rsidRDefault="00B66926" w:rsidP="00060F26">
      <w:pPr>
        <w:pStyle w:val="cf0agj"/>
        <w:shd w:val="clear" w:color="auto" w:fill="FFFFFF"/>
        <w:spacing w:before="0" w:beforeAutospacing="0" w:after="0" w:afterAutospacing="0" w:line="270" w:lineRule="atLeast"/>
        <w:jc w:val="both"/>
        <w:rPr>
          <w:i/>
        </w:rPr>
      </w:pPr>
      <w:r w:rsidRPr="00060F26">
        <w:rPr>
          <w:i/>
        </w:rPr>
        <w:t>A Magyar Tűzoltó Szövetség közigazgatási hatósági feladatként:</w:t>
      </w:r>
    </w:p>
    <w:p w14:paraId="0BB8A8DF" w14:textId="77777777" w:rsidR="00B66926" w:rsidRPr="00060F26" w:rsidRDefault="00B66926" w:rsidP="00060F26">
      <w:pPr>
        <w:pStyle w:val="cf0agj"/>
        <w:shd w:val="clear" w:color="auto" w:fill="FFFFFF"/>
        <w:spacing w:before="0" w:beforeAutospacing="0" w:after="0" w:afterAutospacing="0" w:line="270" w:lineRule="atLeast"/>
        <w:jc w:val="both"/>
        <w:rPr>
          <w:i/>
        </w:rPr>
      </w:pPr>
    </w:p>
    <w:p w14:paraId="46333D44" w14:textId="77777777" w:rsidR="00B66926" w:rsidRPr="00060F26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60F26">
        <w:rPr>
          <w:shd w:val="clear" w:color="auto" w:fill="FFFFFF"/>
        </w:rPr>
        <w:t xml:space="preserve">Összehangolja, szervezi és fejleszti a tagszervezetek tevékenységét. Ennek során a települések önvédelmi képességének fejlesztése, a </w:t>
      </w:r>
      <w:r w:rsidRPr="00060F26">
        <w:rPr>
          <w:i/>
        </w:rPr>
        <w:t>kisebb és a gyors lefolyású</w:t>
      </w:r>
      <w:r w:rsidRPr="00060F26">
        <w:t xml:space="preserve"> káreseteknél az önálló felszámolás feltételeinek megteremtése, </w:t>
      </w:r>
      <w:r w:rsidRPr="00060F26">
        <w:rPr>
          <w:i/>
        </w:rPr>
        <w:t>nagy káreseteknél</w:t>
      </w:r>
      <w:r w:rsidRPr="00060F26">
        <w:t xml:space="preserve"> (kiterjedt területtüzek, ár- és belvíz, szélviharok, egyéb természeti vagy ipari katasztrófák) és </w:t>
      </w:r>
      <w:r w:rsidRPr="00060F26">
        <w:rPr>
          <w:i/>
        </w:rPr>
        <w:t xml:space="preserve">sorozatban előforduló </w:t>
      </w:r>
      <w:r w:rsidRPr="00060F26">
        <w:t xml:space="preserve">káreseteknél a beavatkozók gyors létszámtöbbszörözése, </w:t>
      </w:r>
      <w:r w:rsidRPr="00060F26">
        <w:rPr>
          <w:i/>
        </w:rPr>
        <w:t>speciális</w:t>
      </w:r>
      <w:r w:rsidRPr="00060F26">
        <w:t xml:space="preserve"> mentési képességet igénylőknél a speciális eszközök és tudás, védekezésbe bekapcsol</w:t>
      </w:r>
      <w:r>
        <w:t>ás</w:t>
      </w:r>
      <w:r w:rsidRPr="00060F26">
        <w:t>a.</w:t>
      </w:r>
    </w:p>
    <w:p w14:paraId="36C233C5" w14:textId="77777777" w:rsidR="00B66926" w:rsidRPr="000B506A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B506A">
        <w:t>A védelmi igazgatás és a katasztrófavédelem szerveivel együttműködve koordinálja a tagszervezetek tevékenységét a katasztrófákra történő felkészülés, a katasztrófák elleni védekezés és a helyreállítás, újjáépítés feladataiban.</w:t>
      </w:r>
    </w:p>
    <w:p w14:paraId="5348CCC7" w14:textId="77777777" w:rsidR="00B66926" w:rsidRPr="000B506A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B506A">
        <w:t xml:space="preserve">A </w:t>
      </w:r>
      <w:r w:rsidRPr="000B506A">
        <w:rPr>
          <w:shd w:val="clear" w:color="auto" w:fill="FFFFFF"/>
        </w:rPr>
        <w:t>központi katasztrófavédelmi szerv szakmai felügyelete mellett g</w:t>
      </w:r>
      <w:r w:rsidRPr="000B506A">
        <w:t>ondoskodik a tűzoltó szervezetek szakmai besorolásáról.</w:t>
      </w:r>
    </w:p>
    <w:p w14:paraId="2AE4E1AF" w14:textId="77777777" w:rsidR="00B66926" w:rsidRPr="000B506A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B506A">
        <w:t xml:space="preserve">Ellátja a tagjai sorába tartozó tűzoltó szervezetek számára jutatott költségvetési támogatás szakmai szempontok szerinti </w:t>
      </w:r>
      <w:r>
        <w:t>pályáztatá</w:t>
      </w:r>
      <w:r w:rsidRPr="000B506A">
        <w:t>sát és az azzal kapcsolatos elszámol</w:t>
      </w:r>
      <w:r>
        <w:t>tatá</w:t>
      </w:r>
      <w:r w:rsidRPr="000B506A">
        <w:t xml:space="preserve">si feladatokat. </w:t>
      </w:r>
    </w:p>
    <w:p w14:paraId="29B2C5ED" w14:textId="77777777" w:rsidR="00B66926" w:rsidRPr="000B506A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B506A">
        <w:t xml:space="preserve">Képzési, elismerési, egyenruházati, szakmai fokozati és versenyrendszert dolgoz ki és </w:t>
      </w:r>
      <w:r>
        <w:t xml:space="preserve">elősegíti az ahhoz szükséges </w:t>
      </w:r>
      <w:r w:rsidRPr="000B506A">
        <w:t>működ</w:t>
      </w:r>
      <w:r>
        <w:t>ési feltételek megteremtését</w:t>
      </w:r>
      <w:r w:rsidRPr="000B506A">
        <w:t>.</w:t>
      </w:r>
    </w:p>
    <w:p w14:paraId="4A5FD649" w14:textId="77777777" w:rsidR="00B66926" w:rsidRPr="000B506A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B506A">
        <w:rPr>
          <w:shd w:val="clear" w:color="auto" w:fill="FFFFFF"/>
        </w:rPr>
        <w:t>A hivatásos katasztrófavédelmi szervekkel, az önkormányzatokkal és a létesítményekkel együttműködve nyilvántartást vezet a tűzoltó szervezetek személyi, tárgyi és szervezeti feltételeiről</w:t>
      </w:r>
      <w:r>
        <w:rPr>
          <w:shd w:val="clear" w:color="auto" w:fill="FFFFFF"/>
        </w:rPr>
        <w:t>,</w:t>
      </w:r>
      <w:r w:rsidRPr="000B506A">
        <w:rPr>
          <w:shd w:val="clear" w:color="auto" w:fill="FFFFFF"/>
        </w:rPr>
        <w:t xml:space="preserve"> valamint a tagszervezetek beavatkozó tevékenységéről.</w:t>
      </w:r>
    </w:p>
    <w:p w14:paraId="59AC8968" w14:textId="77777777" w:rsidR="00B66926" w:rsidRPr="00060F26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B506A">
        <w:t>Nyilvántartást vezet a tűzoltókról, (önkéntes, önkormányzati, létesít</w:t>
      </w:r>
      <w:r>
        <w:t>ményi, mentőszervezeti</w:t>
      </w:r>
      <w:r w:rsidRPr="000B506A">
        <w:t>) részükre igazolványt állít ki</w:t>
      </w:r>
      <w:r>
        <w:t>, g</w:t>
      </w:r>
      <w:r w:rsidRPr="00060F26">
        <w:t xml:space="preserve">ondoskodik </w:t>
      </w:r>
      <w:r>
        <w:t>azok</w:t>
      </w:r>
      <w:r w:rsidRPr="00060F26">
        <w:t xml:space="preserve"> visszavonásáról, bevonásáról</w:t>
      </w:r>
      <w:r w:rsidRPr="000B506A">
        <w:t xml:space="preserve">. A szükséges munkaegészségügyi eljárást követően a nyilvántartáson belül megjelöli a tűzoltói beavatkozói szolgálat </w:t>
      </w:r>
      <w:r>
        <w:t>és</w:t>
      </w:r>
      <w:r w:rsidRPr="000B506A">
        <w:t xml:space="preserve"> azok egyes feladatelemeinek ellátására jogosultakat.</w:t>
      </w:r>
    </w:p>
    <w:p w14:paraId="4B204148" w14:textId="77777777" w:rsidR="00B66926" w:rsidRDefault="00B66926" w:rsidP="00A15C90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60F26">
        <w:t>Nyilvántartása alapján évente meghatározza az önkéntes tűzoltó egyesületek és önkormányzati tűzoltóságok biztosításba bevont, beavatkozásra jogosult tagjainak szervezetenkénti névsorát és azt a katasztrófavédelmi szervekkel</w:t>
      </w:r>
      <w:r>
        <w:t>,</w:t>
      </w:r>
      <w:r w:rsidRPr="00060F26">
        <w:t xml:space="preserve"> valamint az érintett biztosító szervezettel együttműködve kezeli. </w:t>
      </w:r>
      <w:r w:rsidRPr="00EE3C37">
        <w:t>Gondoskodik a biztosítási események nyilvántartásáról és jelentéséről.</w:t>
      </w:r>
      <w:r w:rsidRPr="00060F26">
        <w:t xml:space="preserve"> </w:t>
      </w:r>
    </w:p>
    <w:p w14:paraId="2F755394" w14:textId="77777777" w:rsidR="00B66926" w:rsidRPr="00060F26" w:rsidRDefault="00B66926" w:rsidP="00A15C90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60F26">
        <w:t>Közreműködik a tagszervezetek beavatkozó tevékenységének elektronikus rendszerben történő nyilvántartásában</w:t>
      </w:r>
      <w:r w:rsidRPr="00EE3C37">
        <w:rPr>
          <w:shd w:val="clear" w:color="auto" w:fill="FFFFFF"/>
        </w:rPr>
        <w:t xml:space="preserve"> (minősítési feltételek, kategóriába sorolás, együttműködési megállapodások a hivatásos tűzoltóságokkal, közreműködő, beavatkozó egyesületek, önkormányzati és létesítményi tűzoltóságok).</w:t>
      </w:r>
      <w:r w:rsidRPr="00060F26">
        <w:t xml:space="preserve"> Szükség szerint kezdeményezi a fejlesztési célok megfogalmazását.</w:t>
      </w:r>
    </w:p>
    <w:p w14:paraId="4314283C" w14:textId="77777777" w:rsidR="00B66926" w:rsidRPr="00060F26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60F26">
        <w:lastRenderedPageBreak/>
        <w:t xml:space="preserve">A környezet veszélyeztetésének, károsításának megelőzésében és elhárításában, következményeinek felszámolásában való közreműködés szervezési feladataiban részt vesz. Szervező munkájával segíti a társadalmi szerepvállalást és a települések önvédelmi képességének erősítését. </w:t>
      </w:r>
    </w:p>
    <w:p w14:paraId="77586CF8" w14:textId="77777777" w:rsidR="00B66926" w:rsidRPr="00060F26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60F26">
        <w:t>Az Országos Tűzmegelőzési Bizottság tagjaként közvetlenül is részt vesz a katasztrófa-</w:t>
      </w:r>
      <w:r>
        <w:t xml:space="preserve"> </w:t>
      </w:r>
      <w:r w:rsidRPr="00060F26">
        <w:t>és tűzmegelőzésben.</w:t>
      </w:r>
    </w:p>
    <w:p w14:paraId="16596ADF" w14:textId="77777777" w:rsidR="00B66926" w:rsidRPr="000B506A" w:rsidRDefault="00B66926" w:rsidP="006037FA">
      <w:pPr>
        <w:pStyle w:val="cf0agj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0B506A">
        <w:t>Közreműködik a tűzvédelem és a tűzoltóságok fejlesztésének (oktatási, szervezeti, technikai) elősegítésében, részt vesz az ezzel kapcsolatos szabályozók kialakításában.</w:t>
      </w:r>
    </w:p>
    <w:p w14:paraId="7F659B64" w14:textId="77777777" w:rsidR="00B66926" w:rsidRPr="000B506A" w:rsidRDefault="00B66926" w:rsidP="00060F26">
      <w:pPr>
        <w:pStyle w:val="cf0agj"/>
        <w:shd w:val="clear" w:color="auto" w:fill="FFFFFF"/>
        <w:spacing w:before="0" w:beforeAutospacing="0" w:after="0" w:afterAutospacing="0" w:line="270" w:lineRule="atLeast"/>
        <w:jc w:val="both"/>
        <w:rPr>
          <w:i/>
        </w:rPr>
      </w:pPr>
    </w:p>
    <w:p w14:paraId="780735E0" w14:textId="77777777" w:rsidR="00B66926" w:rsidRDefault="00B66926" w:rsidP="003872FD">
      <w:pPr>
        <w:jc w:val="both"/>
      </w:pPr>
      <w:r>
        <w:rPr>
          <w:i/>
          <w:iCs/>
        </w:rPr>
        <w:t>Az 1996. évi XXXI. törvény</w:t>
      </w:r>
      <w:r>
        <w:t xml:space="preserve"> lehetővé tette, hogy az önkéntes tűzoltó egyesületek a vállalt tevékenységi területükön önállóan is végezhetnek szaktevékenységet. Meghatározott káreseményeknél (szabadtéri tűzesetek, vízszivatások, fakidőlések, közvetlen életveszéllyel nem járó káresetek, stb.) a kapott </w:t>
      </w:r>
      <w:r>
        <w:rPr>
          <w:bCs/>
        </w:rPr>
        <w:t>riasztás</w:t>
      </w:r>
      <w:r>
        <w:t xml:space="preserve"> után önállóan beavatkoznak. Ennek kiterjesztése az önkéntes tűzoltóságok széles körére és egyben a hivatásos tűzoltóságok székhely településén önkéntes tűzoltóságok létrehozása </w:t>
      </w:r>
      <w:r w:rsidRPr="00EE3C37">
        <w:t>és ezen szervezeteknek</w:t>
      </w:r>
      <w:r>
        <w:t xml:space="preserve"> a Magyar Tűzoltó Szövetségbe </w:t>
      </w:r>
      <w:r w:rsidRPr="00CA6519">
        <w:t>integrálása, annak köztestületi szerepének megteremtésével az állampolgárok életének és</w:t>
      </w:r>
      <w:r>
        <w:t xml:space="preserve"> anyagi javainak védelmében új lehetőségeket és költséghatékony megoldásokat teremt. </w:t>
      </w:r>
    </w:p>
    <w:sectPr w:rsidR="00B66926" w:rsidSect="00E71B5B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2D00" w14:textId="77777777" w:rsidR="00E22583" w:rsidRDefault="00E22583" w:rsidP="00A84963">
      <w:r>
        <w:separator/>
      </w:r>
    </w:p>
  </w:endnote>
  <w:endnote w:type="continuationSeparator" w:id="0">
    <w:p w14:paraId="46C7360E" w14:textId="77777777" w:rsidR="00E22583" w:rsidRDefault="00E22583" w:rsidP="00A8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E593" w14:textId="77777777" w:rsidR="00B66926" w:rsidRDefault="00B37BF5">
    <w:pPr>
      <w:pStyle w:val="ll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2BDC">
      <w:rPr>
        <w:noProof/>
      </w:rPr>
      <w:t>15</w:t>
    </w:r>
    <w:r>
      <w:rPr>
        <w:noProof/>
      </w:rPr>
      <w:fldChar w:fldCharType="end"/>
    </w:r>
  </w:p>
  <w:p w14:paraId="1734F732" w14:textId="77777777" w:rsidR="00B66926" w:rsidRDefault="00B669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7811" w14:textId="77777777" w:rsidR="00E22583" w:rsidRDefault="00E22583" w:rsidP="00A84963">
      <w:r>
        <w:separator/>
      </w:r>
    </w:p>
  </w:footnote>
  <w:footnote w:type="continuationSeparator" w:id="0">
    <w:p w14:paraId="7BF89988" w14:textId="77777777" w:rsidR="00E22583" w:rsidRDefault="00E22583" w:rsidP="00A8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B56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A2A"/>
    <w:multiLevelType w:val="hybridMultilevel"/>
    <w:tmpl w:val="FFFFFFFF"/>
    <w:lvl w:ilvl="0" w:tplc="2D1AB422">
      <w:start w:val="1"/>
      <w:numFmt w:val="lowerLetter"/>
      <w:lvlText w:val="%1.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CF4AE986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9D50FC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A14CAE"/>
    <w:multiLevelType w:val="hybridMultilevel"/>
    <w:tmpl w:val="FFFFFFFF"/>
    <w:lvl w:ilvl="0" w:tplc="CF4AE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E920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880214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3C2484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9A1BDE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2898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225"/>
        </w:tabs>
        <w:ind w:left="2225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1E2B14E8"/>
    <w:multiLevelType w:val="hybridMultilevel"/>
    <w:tmpl w:val="FFFFFFFF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472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44C3C34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9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47A2136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AA2BFB"/>
    <w:multiLevelType w:val="singleLevel"/>
    <w:tmpl w:val="FFFFFFFF"/>
    <w:lvl w:ilvl="0">
      <w:start w:val="1"/>
      <w:numFmt w:val="lowerLetter"/>
      <w:lvlText w:val="%1.)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</w:abstractNum>
  <w:abstractNum w:abstractNumId="14" w15:restartNumberingAfterBreak="0">
    <w:nsid w:val="2C5A4072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62E28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316D88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B535EC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7B0271F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17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C2373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7727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65B16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C5620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C768B6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264B8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627CB4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B41B0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A67D7F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87265"/>
    <w:multiLevelType w:val="hybridMultilevel"/>
    <w:tmpl w:val="FFFFFFFF"/>
    <w:lvl w:ilvl="0" w:tplc="CF4AE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90612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6D42742"/>
    <w:multiLevelType w:val="hybridMultilevel"/>
    <w:tmpl w:val="FFFFFFFF"/>
    <w:lvl w:ilvl="0" w:tplc="CF4AE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DEA7C00"/>
    <w:multiLevelType w:val="hybridMultilevel"/>
    <w:tmpl w:val="FFFFFFFF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FF72ACB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06E059A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E91DB9"/>
    <w:multiLevelType w:val="singleLevel"/>
    <w:tmpl w:val="FFFFFFFF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741F37"/>
    <w:multiLevelType w:val="single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A525F50"/>
    <w:multiLevelType w:val="hybridMultilevel"/>
    <w:tmpl w:val="FFFFFFFF"/>
    <w:lvl w:ilvl="0" w:tplc="CF4AE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6D38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804469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24507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8914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14760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18159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0346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3877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181049">
    <w:abstractNumId w:val="30"/>
  </w:num>
  <w:num w:numId="9" w16cid:durableId="209538429">
    <w:abstractNumId w:val="10"/>
  </w:num>
  <w:num w:numId="10" w16cid:durableId="1872568426">
    <w:abstractNumId w:val="16"/>
  </w:num>
  <w:num w:numId="11" w16cid:durableId="1297688490">
    <w:abstractNumId w:val="0"/>
  </w:num>
  <w:num w:numId="12" w16cid:durableId="1732727302">
    <w:abstractNumId w:val="36"/>
  </w:num>
  <w:num w:numId="13" w16cid:durableId="1968971567">
    <w:abstractNumId w:val="35"/>
  </w:num>
  <w:num w:numId="14" w16cid:durableId="38943644">
    <w:abstractNumId w:val="13"/>
  </w:num>
  <w:num w:numId="15" w16cid:durableId="60519066">
    <w:abstractNumId w:val="28"/>
  </w:num>
  <w:num w:numId="16" w16cid:durableId="1437209165">
    <w:abstractNumId w:val="2"/>
  </w:num>
  <w:num w:numId="17" w16cid:durableId="11256569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7861085">
    <w:abstractNumId w:val="26"/>
  </w:num>
  <w:num w:numId="19" w16cid:durableId="183902671">
    <w:abstractNumId w:val="24"/>
  </w:num>
  <w:num w:numId="20" w16cid:durableId="1278290039">
    <w:abstractNumId w:val="34"/>
  </w:num>
  <w:num w:numId="21" w16cid:durableId="2242665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1756724">
    <w:abstractNumId w:val="7"/>
  </w:num>
  <w:num w:numId="23" w16cid:durableId="406608588">
    <w:abstractNumId w:val="27"/>
  </w:num>
  <w:num w:numId="24" w16cid:durableId="29376651">
    <w:abstractNumId w:val="8"/>
  </w:num>
  <w:num w:numId="25" w16cid:durableId="1473982195">
    <w:abstractNumId w:val="9"/>
  </w:num>
  <w:num w:numId="26" w16cid:durableId="1244485144">
    <w:abstractNumId w:val="25"/>
  </w:num>
  <w:num w:numId="27" w16cid:durableId="262304831">
    <w:abstractNumId w:val="1"/>
  </w:num>
  <w:num w:numId="28" w16cid:durableId="1829665839">
    <w:abstractNumId w:val="4"/>
  </w:num>
  <w:num w:numId="29" w16cid:durableId="2094743572">
    <w:abstractNumId w:val="22"/>
  </w:num>
  <w:num w:numId="30" w16cid:durableId="256644331">
    <w:abstractNumId w:val="18"/>
  </w:num>
  <w:num w:numId="31" w16cid:durableId="602764467">
    <w:abstractNumId w:val="21"/>
  </w:num>
  <w:num w:numId="32" w16cid:durableId="1090004600">
    <w:abstractNumId w:val="20"/>
  </w:num>
  <w:num w:numId="33" w16cid:durableId="34013499">
    <w:abstractNumId w:val="33"/>
  </w:num>
  <w:num w:numId="34" w16cid:durableId="1898315950">
    <w:abstractNumId w:val="5"/>
  </w:num>
  <w:num w:numId="35" w16cid:durableId="1228758136">
    <w:abstractNumId w:val="17"/>
  </w:num>
  <w:num w:numId="36" w16cid:durableId="557783847">
    <w:abstractNumId w:val="23"/>
  </w:num>
  <w:num w:numId="37" w16cid:durableId="1735813506">
    <w:abstractNumId w:val="6"/>
  </w:num>
  <w:num w:numId="38" w16cid:durableId="1626695053">
    <w:abstractNumId w:val="19"/>
  </w:num>
  <w:num w:numId="39" w16cid:durableId="631904798">
    <w:abstractNumId w:val="14"/>
  </w:num>
  <w:num w:numId="40" w16cid:durableId="912011933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B0"/>
    <w:rsid w:val="00035B1A"/>
    <w:rsid w:val="00043FCB"/>
    <w:rsid w:val="00060260"/>
    <w:rsid w:val="00060F26"/>
    <w:rsid w:val="00065214"/>
    <w:rsid w:val="00085ABD"/>
    <w:rsid w:val="000A2770"/>
    <w:rsid w:val="000B506A"/>
    <w:rsid w:val="000D21B1"/>
    <w:rsid w:val="000E205A"/>
    <w:rsid w:val="000E5851"/>
    <w:rsid w:val="00102EF5"/>
    <w:rsid w:val="00135B62"/>
    <w:rsid w:val="00137A6F"/>
    <w:rsid w:val="0015598D"/>
    <w:rsid w:val="0016516B"/>
    <w:rsid w:val="00175C3B"/>
    <w:rsid w:val="00177753"/>
    <w:rsid w:val="00185BD6"/>
    <w:rsid w:val="001A0A61"/>
    <w:rsid w:val="001A0C6A"/>
    <w:rsid w:val="001A1162"/>
    <w:rsid w:val="001C5127"/>
    <w:rsid w:val="001D48E8"/>
    <w:rsid w:val="001E0315"/>
    <w:rsid w:val="002007FD"/>
    <w:rsid w:val="002177CE"/>
    <w:rsid w:val="00233179"/>
    <w:rsid w:val="00233A98"/>
    <w:rsid w:val="0024180C"/>
    <w:rsid w:val="00244E2B"/>
    <w:rsid w:val="00275B2A"/>
    <w:rsid w:val="00285765"/>
    <w:rsid w:val="00297848"/>
    <w:rsid w:val="002A642C"/>
    <w:rsid w:val="002B378F"/>
    <w:rsid w:val="002B37DF"/>
    <w:rsid w:val="002B4C3E"/>
    <w:rsid w:val="002C4BBE"/>
    <w:rsid w:val="002D182A"/>
    <w:rsid w:val="002E4A9E"/>
    <w:rsid w:val="002F7418"/>
    <w:rsid w:val="002F755B"/>
    <w:rsid w:val="00325C5A"/>
    <w:rsid w:val="00333EFB"/>
    <w:rsid w:val="0034185F"/>
    <w:rsid w:val="00347729"/>
    <w:rsid w:val="00375577"/>
    <w:rsid w:val="003872FD"/>
    <w:rsid w:val="003A7F50"/>
    <w:rsid w:val="003B6E56"/>
    <w:rsid w:val="003C0312"/>
    <w:rsid w:val="003E0ECC"/>
    <w:rsid w:val="00406089"/>
    <w:rsid w:val="00411465"/>
    <w:rsid w:val="00426342"/>
    <w:rsid w:val="0046084E"/>
    <w:rsid w:val="0046434A"/>
    <w:rsid w:val="00474FBD"/>
    <w:rsid w:val="004805A1"/>
    <w:rsid w:val="00486ED6"/>
    <w:rsid w:val="00494394"/>
    <w:rsid w:val="004D0FEF"/>
    <w:rsid w:val="004D37EC"/>
    <w:rsid w:val="004D5C1F"/>
    <w:rsid w:val="004E3CE0"/>
    <w:rsid w:val="005003FC"/>
    <w:rsid w:val="005031CE"/>
    <w:rsid w:val="005143E0"/>
    <w:rsid w:val="00534382"/>
    <w:rsid w:val="00536C91"/>
    <w:rsid w:val="00550ABD"/>
    <w:rsid w:val="00575FD1"/>
    <w:rsid w:val="005778B1"/>
    <w:rsid w:val="005C32F4"/>
    <w:rsid w:val="005D3C48"/>
    <w:rsid w:val="005D7B85"/>
    <w:rsid w:val="005E130F"/>
    <w:rsid w:val="005E2ACA"/>
    <w:rsid w:val="005E669E"/>
    <w:rsid w:val="006037FA"/>
    <w:rsid w:val="006171B0"/>
    <w:rsid w:val="00625898"/>
    <w:rsid w:val="006409E5"/>
    <w:rsid w:val="00643400"/>
    <w:rsid w:val="00652F20"/>
    <w:rsid w:val="00654986"/>
    <w:rsid w:val="00661498"/>
    <w:rsid w:val="00666338"/>
    <w:rsid w:val="00670665"/>
    <w:rsid w:val="00674F2A"/>
    <w:rsid w:val="006768F9"/>
    <w:rsid w:val="00680259"/>
    <w:rsid w:val="00683179"/>
    <w:rsid w:val="00696EFA"/>
    <w:rsid w:val="00696F22"/>
    <w:rsid w:val="006B0D7B"/>
    <w:rsid w:val="006B3480"/>
    <w:rsid w:val="006F33BB"/>
    <w:rsid w:val="006F49D7"/>
    <w:rsid w:val="006F7157"/>
    <w:rsid w:val="00712F8D"/>
    <w:rsid w:val="00751E4E"/>
    <w:rsid w:val="00763F19"/>
    <w:rsid w:val="00770A80"/>
    <w:rsid w:val="00775EE9"/>
    <w:rsid w:val="00784352"/>
    <w:rsid w:val="00794C43"/>
    <w:rsid w:val="007B01F7"/>
    <w:rsid w:val="007B2CB1"/>
    <w:rsid w:val="007E2F90"/>
    <w:rsid w:val="007F3EEA"/>
    <w:rsid w:val="007F43B6"/>
    <w:rsid w:val="0080198A"/>
    <w:rsid w:val="00837F81"/>
    <w:rsid w:val="00846267"/>
    <w:rsid w:val="00856730"/>
    <w:rsid w:val="00864F91"/>
    <w:rsid w:val="008814FE"/>
    <w:rsid w:val="00894A8C"/>
    <w:rsid w:val="008E2ED6"/>
    <w:rsid w:val="009030AA"/>
    <w:rsid w:val="009344D5"/>
    <w:rsid w:val="00953CB1"/>
    <w:rsid w:val="009707D5"/>
    <w:rsid w:val="009930D7"/>
    <w:rsid w:val="009D6791"/>
    <w:rsid w:val="009E469D"/>
    <w:rsid w:val="009E4D2B"/>
    <w:rsid w:val="009F28D8"/>
    <w:rsid w:val="009F3E25"/>
    <w:rsid w:val="009F7D47"/>
    <w:rsid w:val="00A0372A"/>
    <w:rsid w:val="00A15C90"/>
    <w:rsid w:val="00A72131"/>
    <w:rsid w:val="00A767BE"/>
    <w:rsid w:val="00A84963"/>
    <w:rsid w:val="00A9120F"/>
    <w:rsid w:val="00A96E6E"/>
    <w:rsid w:val="00AC451E"/>
    <w:rsid w:val="00AD028C"/>
    <w:rsid w:val="00AE3FF1"/>
    <w:rsid w:val="00AE7066"/>
    <w:rsid w:val="00AF610F"/>
    <w:rsid w:val="00B22E26"/>
    <w:rsid w:val="00B355D6"/>
    <w:rsid w:val="00B36C9E"/>
    <w:rsid w:val="00B37BF5"/>
    <w:rsid w:val="00B45B0D"/>
    <w:rsid w:val="00B66926"/>
    <w:rsid w:val="00B92D99"/>
    <w:rsid w:val="00BC65D3"/>
    <w:rsid w:val="00BF0C6B"/>
    <w:rsid w:val="00C05433"/>
    <w:rsid w:val="00C059F1"/>
    <w:rsid w:val="00C515DE"/>
    <w:rsid w:val="00C52817"/>
    <w:rsid w:val="00C55407"/>
    <w:rsid w:val="00C56A75"/>
    <w:rsid w:val="00C72A73"/>
    <w:rsid w:val="00C86DB9"/>
    <w:rsid w:val="00CA2A78"/>
    <w:rsid w:val="00CA5A89"/>
    <w:rsid w:val="00CA6519"/>
    <w:rsid w:val="00CC3A1B"/>
    <w:rsid w:val="00CC588A"/>
    <w:rsid w:val="00CC5D88"/>
    <w:rsid w:val="00CD48EF"/>
    <w:rsid w:val="00CE2548"/>
    <w:rsid w:val="00D21F89"/>
    <w:rsid w:val="00D30DF5"/>
    <w:rsid w:val="00D334A4"/>
    <w:rsid w:val="00D460B8"/>
    <w:rsid w:val="00D557D9"/>
    <w:rsid w:val="00D66AE8"/>
    <w:rsid w:val="00D84C98"/>
    <w:rsid w:val="00D855E8"/>
    <w:rsid w:val="00DA0499"/>
    <w:rsid w:val="00DB308D"/>
    <w:rsid w:val="00DC43D9"/>
    <w:rsid w:val="00DC6630"/>
    <w:rsid w:val="00E05802"/>
    <w:rsid w:val="00E11D59"/>
    <w:rsid w:val="00E22583"/>
    <w:rsid w:val="00E528CF"/>
    <w:rsid w:val="00E54A12"/>
    <w:rsid w:val="00E66B0F"/>
    <w:rsid w:val="00E71B5B"/>
    <w:rsid w:val="00E75813"/>
    <w:rsid w:val="00EA22A1"/>
    <w:rsid w:val="00EB622C"/>
    <w:rsid w:val="00EC56C8"/>
    <w:rsid w:val="00ED15F8"/>
    <w:rsid w:val="00ED7E4D"/>
    <w:rsid w:val="00EE3C37"/>
    <w:rsid w:val="00EF0F29"/>
    <w:rsid w:val="00F10739"/>
    <w:rsid w:val="00F434C3"/>
    <w:rsid w:val="00F52BDC"/>
    <w:rsid w:val="00F53748"/>
    <w:rsid w:val="00F540F5"/>
    <w:rsid w:val="00F5724C"/>
    <w:rsid w:val="00F6639B"/>
    <w:rsid w:val="00F80AFB"/>
    <w:rsid w:val="00F85A38"/>
    <w:rsid w:val="00FB2FE8"/>
    <w:rsid w:val="00FC1E02"/>
    <w:rsid w:val="00FC4774"/>
    <w:rsid w:val="00FC47B2"/>
    <w:rsid w:val="00FD33CD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E01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B0"/>
    <w:rPr>
      <w:sz w:val="24"/>
      <w:szCs w:val="24"/>
    </w:rPr>
  </w:style>
  <w:style w:type="paragraph" w:styleId="Cmsor3">
    <w:name w:val="heading 3"/>
    <w:basedOn w:val="Norml"/>
    <w:link w:val="Cmsor3Char"/>
    <w:uiPriority w:val="99"/>
    <w:qFormat/>
    <w:rsid w:val="006614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9D6791"/>
    <w:rPr>
      <w:rFonts w:ascii="Cambria" w:hAnsi="Cambria" w:cs="Times New Roman"/>
      <w:b/>
      <w:sz w:val="26"/>
    </w:rPr>
  </w:style>
  <w:style w:type="paragraph" w:styleId="Szvegtrzs">
    <w:name w:val="Body Text"/>
    <w:basedOn w:val="Norml"/>
    <w:link w:val="SzvegtrzsChar"/>
    <w:uiPriority w:val="99"/>
    <w:rsid w:val="006171B0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D6791"/>
    <w:rPr>
      <w:rFonts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BC65D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D6791"/>
    <w:rPr>
      <w:rFonts w:cs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rsid w:val="00BC65D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D6791"/>
    <w:rPr>
      <w:rFonts w:cs="Times New Roman"/>
      <w:sz w:val="24"/>
    </w:rPr>
  </w:style>
  <w:style w:type="paragraph" w:styleId="Szvegtrzsbehzssal3">
    <w:name w:val="Body Text Indent 3"/>
    <w:basedOn w:val="Norml"/>
    <w:link w:val="Szvegtrzsbehzssal3Char"/>
    <w:uiPriority w:val="99"/>
    <w:rsid w:val="00BC65D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9D6791"/>
    <w:rPr>
      <w:rFonts w:cs="Times New Roman"/>
      <w:sz w:val="16"/>
    </w:rPr>
  </w:style>
  <w:style w:type="character" w:styleId="Hiperhivatkozs">
    <w:name w:val="Hyperlink"/>
    <w:basedOn w:val="Bekezdsalapbettpusa"/>
    <w:uiPriority w:val="99"/>
    <w:rsid w:val="00661498"/>
    <w:rPr>
      <w:rFonts w:cs="Times New Roman"/>
      <w:color w:val="0000FF"/>
      <w:u w:val="single"/>
    </w:rPr>
  </w:style>
  <w:style w:type="character" w:customStyle="1" w:styleId="ogdbwxsm">
    <w:name w:val="_ogd b w xsm"/>
    <w:uiPriority w:val="99"/>
    <w:rsid w:val="00661498"/>
  </w:style>
  <w:style w:type="paragraph" w:customStyle="1" w:styleId="Pa2">
    <w:name w:val="Pa2"/>
    <w:basedOn w:val="Norml"/>
    <w:next w:val="Norml"/>
    <w:uiPriority w:val="99"/>
    <w:rsid w:val="00EA22A1"/>
    <w:pPr>
      <w:autoSpaceDE w:val="0"/>
      <w:autoSpaceDN w:val="0"/>
      <w:adjustRightInd w:val="0"/>
      <w:spacing w:line="221" w:lineRule="atLeast"/>
    </w:pPr>
    <w:rPr>
      <w:rFonts w:ascii="Adobe Caslon Pro" w:hAnsi="Adobe Caslon Pro"/>
    </w:rPr>
  </w:style>
  <w:style w:type="paragraph" w:customStyle="1" w:styleId="Default">
    <w:name w:val="Default"/>
    <w:uiPriority w:val="99"/>
    <w:rsid w:val="00FC47B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cf0agj">
    <w:name w:val="cf0 agj"/>
    <w:basedOn w:val="Norml"/>
    <w:uiPriority w:val="99"/>
    <w:rsid w:val="00E0580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64F91"/>
  </w:style>
  <w:style w:type="paragraph" w:styleId="NormlWeb">
    <w:name w:val="Normal (Web)"/>
    <w:basedOn w:val="Norml"/>
    <w:uiPriority w:val="99"/>
    <w:rsid w:val="00085AB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99"/>
    <w:qFormat/>
    <w:rsid w:val="00085ABD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A96E6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rsid w:val="00A849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84963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849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84963"/>
    <w:rPr>
      <w:rFonts w:cs="Times New Roman"/>
      <w:sz w:val="24"/>
    </w:rPr>
  </w:style>
  <w:style w:type="character" w:styleId="Jegyzethivatkozs">
    <w:name w:val="annotation reference"/>
    <w:basedOn w:val="Bekezdsalapbettpusa"/>
    <w:uiPriority w:val="99"/>
    <w:rsid w:val="00D30DF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D30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30DF5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D30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D30DF5"/>
    <w:rPr>
      <w:rFonts w:cs="Times New Roman"/>
      <w:b/>
    </w:rPr>
  </w:style>
  <w:style w:type="paragraph" w:customStyle="1" w:styleId="Vltozat1">
    <w:name w:val="Változat1"/>
    <w:hidden/>
    <w:uiPriority w:val="99"/>
    <w:semiHidden/>
    <w:rsid w:val="00D30DF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D30DF5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D30DF5"/>
    <w:rPr>
      <w:rFonts w:ascii="Segoe UI" w:hAnsi="Segoe UI" w:cs="Times New Roman"/>
      <w:sz w:val="18"/>
    </w:rPr>
  </w:style>
  <w:style w:type="paragraph" w:styleId="Listaszerbekezds">
    <w:name w:val="List Paragraph"/>
    <w:basedOn w:val="Norml"/>
    <w:uiPriority w:val="99"/>
    <w:qFormat/>
    <w:rsid w:val="006F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FF71-B00B-4D88-A149-BF4485FA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4726</Words>
  <Characters>32610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2024-10-31T11:03:00Z</dcterms:created>
  <dcterms:modified xsi:type="dcterms:W3CDTF">2024-10-31T12:46:00Z</dcterms:modified>
</cp:coreProperties>
</file>